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C03" w:rsidRPr="006A0857" w:rsidRDefault="00B80C03" w:rsidP="00B80C03">
      <w:pPr>
        <w:jc w:val="right"/>
        <w:rPr>
          <w:b/>
        </w:rPr>
      </w:pPr>
      <w:r>
        <w:tab/>
      </w:r>
      <w:r w:rsidRPr="006A0857">
        <w:rPr>
          <w:b/>
        </w:rPr>
        <w:t>УТВЕРЖДЕНО</w:t>
      </w:r>
    </w:p>
    <w:p w:rsidR="00B80C03" w:rsidRPr="006A0857" w:rsidRDefault="00B80C03" w:rsidP="00B80C03">
      <w:pPr>
        <w:jc w:val="right"/>
      </w:pPr>
      <w:r w:rsidRPr="006A0857">
        <w:t>Решением Совета Ассоциации</w:t>
      </w:r>
    </w:p>
    <w:p w:rsidR="00B80C03" w:rsidRPr="006A0857" w:rsidRDefault="00B80C03" w:rsidP="00B80C03">
      <w:pPr>
        <w:jc w:val="right"/>
      </w:pPr>
      <w:r w:rsidRPr="006A0857">
        <w:t>«Строители Волгоградского региона»</w:t>
      </w:r>
    </w:p>
    <w:p w:rsidR="00B80C03" w:rsidRDefault="00B80C03" w:rsidP="00B80C03">
      <w:pPr>
        <w:jc w:val="right"/>
      </w:pPr>
      <w:r w:rsidRPr="006A0857">
        <w:t>Протокол №67 от 10.12.2018 г.</w:t>
      </w:r>
    </w:p>
    <w:p w:rsidR="00B80C03" w:rsidRDefault="00B80C03" w:rsidP="00B80C03">
      <w:pPr>
        <w:jc w:val="right"/>
      </w:pPr>
    </w:p>
    <w:p w:rsidR="00B80C03" w:rsidRDefault="00B80C03" w:rsidP="00B80C03">
      <w:pPr>
        <w:jc w:val="right"/>
      </w:pPr>
      <w:bookmarkStart w:id="0" w:name="_Hlk3298829"/>
      <w:r>
        <w:t>С изменениями, утвержденными</w:t>
      </w:r>
    </w:p>
    <w:p w:rsidR="00B80C03" w:rsidRPr="006A0857" w:rsidRDefault="00B80C03" w:rsidP="00B80C03">
      <w:pPr>
        <w:jc w:val="right"/>
      </w:pPr>
      <w:r w:rsidRPr="006A0857">
        <w:t>Решением Совета Ассоциации</w:t>
      </w:r>
    </w:p>
    <w:p w:rsidR="00B80C03" w:rsidRPr="006A0857" w:rsidRDefault="00B80C03" w:rsidP="00B80C03">
      <w:pPr>
        <w:jc w:val="right"/>
      </w:pPr>
      <w:r w:rsidRPr="006A0857">
        <w:t>«Строители Волгоградского региона»</w:t>
      </w:r>
    </w:p>
    <w:p w:rsidR="00B80C03" w:rsidRDefault="00B80C03" w:rsidP="00B80C03">
      <w:pPr>
        <w:jc w:val="right"/>
      </w:pPr>
      <w:r w:rsidRPr="006A0857">
        <w:t>Протокол №7</w:t>
      </w:r>
      <w:r>
        <w:t>6</w:t>
      </w:r>
      <w:r w:rsidRPr="006A0857">
        <w:t xml:space="preserve"> от </w:t>
      </w:r>
      <w:r>
        <w:t>4</w:t>
      </w:r>
      <w:r w:rsidRPr="006A0857">
        <w:t>.</w:t>
      </w:r>
      <w:r>
        <w:t>02</w:t>
      </w:r>
      <w:r w:rsidRPr="006A0857">
        <w:t>.201</w:t>
      </w:r>
      <w:r>
        <w:t>9</w:t>
      </w:r>
      <w:r w:rsidRPr="006A0857">
        <w:t xml:space="preserve"> г.</w:t>
      </w:r>
    </w:p>
    <w:bookmarkEnd w:id="0"/>
    <w:p w:rsidR="009B3180" w:rsidRDefault="009B3180" w:rsidP="00B80C03">
      <w:pPr>
        <w:jc w:val="right"/>
      </w:pPr>
    </w:p>
    <w:p w:rsidR="009B3180" w:rsidRDefault="009B3180" w:rsidP="009B3180">
      <w:pPr>
        <w:jc w:val="right"/>
      </w:pPr>
      <w:r>
        <w:t>С изменениями, утвержденными</w:t>
      </w:r>
    </w:p>
    <w:p w:rsidR="009B3180" w:rsidRPr="006A0857" w:rsidRDefault="009B3180" w:rsidP="009B3180">
      <w:pPr>
        <w:jc w:val="right"/>
      </w:pPr>
      <w:r w:rsidRPr="006A0857">
        <w:t>Решением Совета Ассоциации</w:t>
      </w:r>
    </w:p>
    <w:p w:rsidR="009B3180" w:rsidRPr="006A0857" w:rsidRDefault="009B3180" w:rsidP="009B3180">
      <w:pPr>
        <w:jc w:val="right"/>
      </w:pPr>
      <w:r w:rsidRPr="006A0857">
        <w:t>«Строители Волгоградского региона»</w:t>
      </w:r>
    </w:p>
    <w:p w:rsidR="009B3180" w:rsidRDefault="009B3180" w:rsidP="009B3180">
      <w:pPr>
        <w:jc w:val="right"/>
      </w:pPr>
      <w:r w:rsidRPr="006A0857">
        <w:t>Протокол №</w:t>
      </w:r>
      <w:r>
        <w:t>83</w:t>
      </w:r>
      <w:r w:rsidRPr="006A0857">
        <w:t xml:space="preserve"> от </w:t>
      </w:r>
      <w:r>
        <w:t>12</w:t>
      </w:r>
      <w:r w:rsidRPr="006A0857">
        <w:t>.</w:t>
      </w:r>
      <w:r>
        <w:t>0</w:t>
      </w:r>
      <w:r>
        <w:t>3</w:t>
      </w:r>
      <w:r w:rsidRPr="006A0857">
        <w:t>.201</w:t>
      </w:r>
      <w:r>
        <w:t>9</w:t>
      </w:r>
      <w:r w:rsidRPr="006A0857">
        <w:t xml:space="preserve"> г.</w:t>
      </w:r>
    </w:p>
    <w:p w:rsidR="00B80C03" w:rsidRDefault="00B80C03" w:rsidP="009B3180">
      <w:pPr>
        <w:pStyle w:val="a4"/>
      </w:pPr>
    </w:p>
    <w:p w:rsidR="00B80C03" w:rsidRDefault="00B80C03" w:rsidP="00B80C03">
      <w:pPr>
        <w:pStyle w:val="a4"/>
        <w:jc w:val="center"/>
      </w:pPr>
      <w:r>
        <w:rPr>
          <w:noProof/>
          <w:lang w:eastAsia="ru-RU"/>
        </w:rPr>
        <w:drawing>
          <wp:inline distT="0" distB="0" distL="0" distR="0">
            <wp:extent cx="3249295" cy="3249295"/>
            <wp:effectExtent l="0" t="0" r="825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9295" cy="3249295"/>
                    </a:xfrm>
                    <a:prstGeom prst="rect">
                      <a:avLst/>
                    </a:prstGeom>
                    <a:noFill/>
                  </pic:spPr>
                </pic:pic>
              </a:graphicData>
            </a:graphic>
          </wp:inline>
        </w:drawing>
      </w:r>
    </w:p>
    <w:p w:rsidR="00B80C03" w:rsidRDefault="00B80C03" w:rsidP="00B80C03">
      <w:pPr>
        <w:pStyle w:val="a4"/>
        <w:jc w:val="center"/>
        <w:rPr>
          <w:rFonts w:ascii="Times New Roman" w:hAnsi="Times New Roman"/>
          <w:b/>
          <w:sz w:val="28"/>
          <w:szCs w:val="28"/>
        </w:rPr>
      </w:pPr>
    </w:p>
    <w:p w:rsidR="00B80C03" w:rsidRDefault="00B80C03" w:rsidP="00B80C03">
      <w:pPr>
        <w:pStyle w:val="a4"/>
        <w:jc w:val="center"/>
        <w:rPr>
          <w:rFonts w:ascii="Times New Roman" w:hAnsi="Times New Roman"/>
          <w:b/>
          <w:sz w:val="28"/>
          <w:szCs w:val="28"/>
        </w:rPr>
      </w:pPr>
    </w:p>
    <w:p w:rsidR="00B80C03" w:rsidRPr="006A0857" w:rsidRDefault="00B80C03" w:rsidP="00B80C03">
      <w:pPr>
        <w:pStyle w:val="a4"/>
        <w:jc w:val="center"/>
        <w:rPr>
          <w:rFonts w:ascii="Times New Roman" w:hAnsi="Times New Roman"/>
          <w:b/>
          <w:sz w:val="28"/>
          <w:szCs w:val="28"/>
        </w:rPr>
      </w:pPr>
      <w:r w:rsidRPr="006A0857">
        <w:rPr>
          <w:rFonts w:ascii="Times New Roman" w:hAnsi="Times New Roman"/>
          <w:b/>
          <w:sz w:val="28"/>
          <w:szCs w:val="28"/>
        </w:rPr>
        <w:t>ПОЛОЖЕНИЕ</w:t>
      </w:r>
    </w:p>
    <w:p w:rsidR="00B80C03" w:rsidRPr="006A0857" w:rsidRDefault="00B80C03" w:rsidP="00B80C03">
      <w:pPr>
        <w:pStyle w:val="a4"/>
        <w:jc w:val="center"/>
        <w:rPr>
          <w:rFonts w:ascii="Times New Roman" w:hAnsi="Times New Roman"/>
          <w:b/>
          <w:sz w:val="28"/>
          <w:szCs w:val="28"/>
        </w:rPr>
      </w:pPr>
      <w:r w:rsidRPr="006A0857">
        <w:rPr>
          <w:rFonts w:ascii="Times New Roman" w:hAnsi="Times New Roman"/>
          <w:b/>
          <w:sz w:val="28"/>
          <w:szCs w:val="28"/>
        </w:rPr>
        <w:t>ОБ ИНФОРМАЦИОННОЙ ОТКРЫТОСТИ АССОЦИАЦИИ «СТРОИТЕЛИ ВОЛГОГРАДСКОГО РЕГИОНА»</w:t>
      </w:r>
    </w:p>
    <w:p w:rsidR="00B80C03" w:rsidRPr="006A0857" w:rsidRDefault="00B80C03" w:rsidP="00B80C03">
      <w:pPr>
        <w:pStyle w:val="a4"/>
        <w:jc w:val="center"/>
        <w:rPr>
          <w:rFonts w:ascii="Times New Roman" w:hAnsi="Times New Roman"/>
          <w:b/>
          <w:sz w:val="28"/>
          <w:szCs w:val="28"/>
        </w:rPr>
      </w:pPr>
    </w:p>
    <w:p w:rsidR="00B80C03" w:rsidRDefault="00B80C03" w:rsidP="00B80C03">
      <w:pPr>
        <w:pStyle w:val="a4"/>
        <w:rPr>
          <w:rFonts w:ascii="Times New Roman" w:hAnsi="Times New Roman"/>
          <w:sz w:val="26"/>
          <w:szCs w:val="26"/>
        </w:rPr>
      </w:pPr>
    </w:p>
    <w:p w:rsidR="00B80C03" w:rsidRDefault="00B80C03" w:rsidP="00B80C03">
      <w:pPr>
        <w:pStyle w:val="a4"/>
        <w:rPr>
          <w:rFonts w:ascii="Times New Roman" w:hAnsi="Times New Roman"/>
          <w:sz w:val="26"/>
          <w:szCs w:val="26"/>
        </w:rPr>
      </w:pPr>
    </w:p>
    <w:p w:rsidR="00B80C03" w:rsidRDefault="00B80C03" w:rsidP="00B80C03">
      <w:pPr>
        <w:pStyle w:val="a4"/>
        <w:rPr>
          <w:rFonts w:ascii="Times New Roman" w:hAnsi="Times New Roman"/>
          <w:b/>
          <w:sz w:val="24"/>
          <w:szCs w:val="24"/>
        </w:rPr>
      </w:pPr>
    </w:p>
    <w:p w:rsidR="00B80C03" w:rsidRDefault="00B80C03" w:rsidP="00B80C03">
      <w:pPr>
        <w:pStyle w:val="a4"/>
        <w:rPr>
          <w:rFonts w:ascii="Times New Roman" w:hAnsi="Times New Roman"/>
          <w:b/>
          <w:sz w:val="24"/>
          <w:szCs w:val="24"/>
        </w:rPr>
      </w:pPr>
    </w:p>
    <w:p w:rsidR="00B80C03" w:rsidRDefault="00B80C03" w:rsidP="00B80C03">
      <w:pPr>
        <w:pStyle w:val="a4"/>
        <w:rPr>
          <w:rFonts w:ascii="Times New Roman" w:hAnsi="Times New Roman"/>
          <w:b/>
          <w:sz w:val="24"/>
          <w:szCs w:val="24"/>
        </w:rPr>
      </w:pPr>
    </w:p>
    <w:p w:rsidR="00B80C03" w:rsidRDefault="00B80C03" w:rsidP="00B80C03">
      <w:pPr>
        <w:pStyle w:val="a4"/>
        <w:rPr>
          <w:rFonts w:ascii="Times New Roman" w:hAnsi="Times New Roman"/>
          <w:b/>
          <w:sz w:val="24"/>
          <w:szCs w:val="24"/>
        </w:rPr>
      </w:pPr>
    </w:p>
    <w:p w:rsidR="00B80C03" w:rsidRDefault="00B80C03" w:rsidP="00B80C03">
      <w:pPr>
        <w:pStyle w:val="a4"/>
        <w:rPr>
          <w:rFonts w:ascii="Times New Roman" w:hAnsi="Times New Roman"/>
          <w:b/>
          <w:sz w:val="24"/>
          <w:szCs w:val="24"/>
        </w:rPr>
      </w:pPr>
    </w:p>
    <w:p w:rsidR="00B80C03" w:rsidRDefault="00B80C03" w:rsidP="00B80C03">
      <w:pPr>
        <w:pStyle w:val="a4"/>
        <w:rPr>
          <w:rFonts w:ascii="Times New Roman" w:hAnsi="Times New Roman"/>
          <w:b/>
          <w:sz w:val="24"/>
          <w:szCs w:val="24"/>
        </w:rPr>
      </w:pPr>
    </w:p>
    <w:p w:rsidR="00B80C03" w:rsidRDefault="00B80C03" w:rsidP="00B80C03">
      <w:pPr>
        <w:pStyle w:val="a4"/>
        <w:rPr>
          <w:rFonts w:ascii="Times New Roman" w:hAnsi="Times New Roman"/>
          <w:b/>
          <w:sz w:val="24"/>
          <w:szCs w:val="24"/>
        </w:rPr>
      </w:pPr>
    </w:p>
    <w:p w:rsidR="00B80C03" w:rsidRDefault="00B80C03" w:rsidP="00B80C03">
      <w:pPr>
        <w:pStyle w:val="a4"/>
        <w:rPr>
          <w:rFonts w:ascii="Times New Roman" w:hAnsi="Times New Roman"/>
          <w:b/>
          <w:sz w:val="24"/>
          <w:szCs w:val="24"/>
        </w:rPr>
      </w:pPr>
    </w:p>
    <w:p w:rsidR="00B80C03" w:rsidRDefault="00B80C03" w:rsidP="00B80C03">
      <w:pPr>
        <w:pStyle w:val="a4"/>
        <w:rPr>
          <w:rFonts w:ascii="Times New Roman" w:hAnsi="Times New Roman"/>
          <w:b/>
          <w:sz w:val="24"/>
          <w:szCs w:val="24"/>
        </w:rPr>
      </w:pPr>
    </w:p>
    <w:p w:rsidR="00B80C03" w:rsidRDefault="00B80C03" w:rsidP="00B80C03">
      <w:pPr>
        <w:pStyle w:val="a4"/>
        <w:rPr>
          <w:rFonts w:ascii="Times New Roman" w:hAnsi="Times New Roman"/>
          <w:b/>
          <w:sz w:val="24"/>
          <w:szCs w:val="24"/>
        </w:rPr>
      </w:pPr>
    </w:p>
    <w:p w:rsidR="00B80C03" w:rsidRDefault="00B80C03" w:rsidP="00B80C03">
      <w:pPr>
        <w:pStyle w:val="a4"/>
        <w:rPr>
          <w:rFonts w:ascii="Times New Roman" w:hAnsi="Times New Roman"/>
          <w:b/>
          <w:sz w:val="24"/>
          <w:szCs w:val="24"/>
        </w:rPr>
      </w:pPr>
    </w:p>
    <w:p w:rsidR="00B80C03" w:rsidRDefault="00B80C03" w:rsidP="00B80C03">
      <w:pPr>
        <w:pStyle w:val="a4"/>
        <w:rPr>
          <w:rFonts w:ascii="Times New Roman" w:hAnsi="Times New Roman"/>
          <w:b/>
          <w:sz w:val="24"/>
          <w:szCs w:val="24"/>
        </w:rPr>
      </w:pPr>
    </w:p>
    <w:p w:rsidR="00B80C03" w:rsidRDefault="00B80C03" w:rsidP="00B80C03">
      <w:pPr>
        <w:pStyle w:val="a4"/>
        <w:jc w:val="center"/>
        <w:rPr>
          <w:rFonts w:ascii="Times New Roman" w:hAnsi="Times New Roman"/>
          <w:b/>
          <w:sz w:val="24"/>
          <w:szCs w:val="24"/>
        </w:rPr>
      </w:pPr>
      <w:r w:rsidRPr="006A0857">
        <w:rPr>
          <w:rFonts w:ascii="Times New Roman" w:hAnsi="Times New Roman"/>
          <w:b/>
          <w:sz w:val="24"/>
          <w:szCs w:val="24"/>
        </w:rPr>
        <w:t>ВОЛГОГРАД 201</w:t>
      </w:r>
      <w:r w:rsidR="00246382">
        <w:rPr>
          <w:rFonts w:ascii="Times New Roman" w:hAnsi="Times New Roman"/>
          <w:b/>
          <w:sz w:val="24"/>
          <w:szCs w:val="24"/>
        </w:rPr>
        <w:t>9</w:t>
      </w:r>
    </w:p>
    <w:p w:rsidR="009B3180" w:rsidRDefault="009B3180" w:rsidP="00B80C03">
      <w:pPr>
        <w:pStyle w:val="a4"/>
        <w:jc w:val="center"/>
        <w:rPr>
          <w:rFonts w:ascii="Times New Roman" w:hAnsi="Times New Roman"/>
          <w:b/>
          <w:sz w:val="24"/>
          <w:szCs w:val="24"/>
        </w:rPr>
      </w:pPr>
      <w:bookmarkStart w:id="1" w:name="_GoBack"/>
      <w:bookmarkEnd w:id="1"/>
    </w:p>
    <w:p w:rsidR="00B82F5B" w:rsidRDefault="00ED1FD1">
      <w:pPr>
        <w:numPr>
          <w:ilvl w:val="0"/>
          <w:numId w:val="1"/>
        </w:numPr>
        <w:tabs>
          <w:tab w:val="left" w:pos="4001"/>
        </w:tabs>
        <w:ind w:left="4001" w:hanging="233"/>
        <w:rPr>
          <w:rFonts w:eastAsia="Times New Roman"/>
          <w:b/>
          <w:bCs/>
          <w:color w:val="00000A"/>
          <w:sz w:val="24"/>
          <w:szCs w:val="24"/>
        </w:rPr>
      </w:pPr>
      <w:r>
        <w:rPr>
          <w:rFonts w:eastAsia="Times New Roman"/>
          <w:b/>
          <w:bCs/>
          <w:color w:val="00000A"/>
          <w:sz w:val="24"/>
          <w:szCs w:val="24"/>
        </w:rPr>
        <w:lastRenderedPageBreak/>
        <w:t>Общие положения</w:t>
      </w:r>
    </w:p>
    <w:p w:rsidR="00B82F5B" w:rsidRDefault="00B82F5B">
      <w:pPr>
        <w:spacing w:line="7" w:lineRule="exact"/>
        <w:rPr>
          <w:sz w:val="20"/>
          <w:szCs w:val="20"/>
        </w:rPr>
      </w:pPr>
    </w:p>
    <w:p w:rsidR="00B82F5B" w:rsidRDefault="00ED1FD1">
      <w:pPr>
        <w:spacing w:line="237" w:lineRule="auto"/>
        <w:ind w:left="1" w:firstLine="708"/>
        <w:jc w:val="both"/>
        <w:rPr>
          <w:sz w:val="20"/>
          <w:szCs w:val="20"/>
        </w:rPr>
      </w:pPr>
      <w:r>
        <w:rPr>
          <w:rFonts w:eastAsia="Times New Roman"/>
          <w:color w:val="00000A"/>
          <w:sz w:val="24"/>
          <w:szCs w:val="24"/>
        </w:rPr>
        <w:t>1.1. Настоящее Положение устанавливает способы и порядок раскрытия Ассоциаци</w:t>
      </w:r>
      <w:r w:rsidR="0065587E">
        <w:rPr>
          <w:rFonts w:eastAsia="Times New Roman"/>
          <w:color w:val="00000A"/>
          <w:sz w:val="24"/>
          <w:szCs w:val="24"/>
        </w:rPr>
        <w:t>ей</w:t>
      </w:r>
      <w:r>
        <w:rPr>
          <w:rFonts w:eastAsia="Times New Roman"/>
          <w:color w:val="00000A"/>
          <w:sz w:val="24"/>
          <w:szCs w:val="24"/>
        </w:rPr>
        <w:t xml:space="preserve"> «Строител</w:t>
      </w:r>
      <w:r w:rsidR="0065587E">
        <w:rPr>
          <w:rFonts w:eastAsia="Times New Roman"/>
          <w:color w:val="00000A"/>
          <w:sz w:val="24"/>
          <w:szCs w:val="24"/>
        </w:rPr>
        <w:t xml:space="preserve">и </w:t>
      </w:r>
      <w:r>
        <w:rPr>
          <w:rFonts w:eastAsia="Times New Roman"/>
          <w:color w:val="00000A"/>
          <w:sz w:val="24"/>
          <w:szCs w:val="24"/>
        </w:rPr>
        <w:t>Волгоградско</w:t>
      </w:r>
      <w:r w:rsidR="0065587E">
        <w:rPr>
          <w:rFonts w:eastAsia="Times New Roman"/>
          <w:color w:val="00000A"/>
          <w:sz w:val="24"/>
          <w:szCs w:val="24"/>
        </w:rPr>
        <w:t>го</w:t>
      </w:r>
      <w:r>
        <w:rPr>
          <w:rFonts w:eastAsia="Times New Roman"/>
          <w:color w:val="00000A"/>
          <w:sz w:val="24"/>
          <w:szCs w:val="24"/>
        </w:rPr>
        <w:t xml:space="preserve"> </w:t>
      </w:r>
      <w:r w:rsidR="0065587E">
        <w:rPr>
          <w:rFonts w:eastAsia="Times New Roman"/>
          <w:color w:val="00000A"/>
          <w:sz w:val="24"/>
          <w:szCs w:val="24"/>
        </w:rPr>
        <w:t xml:space="preserve">региона» (далее по тексту – Ассоциация) </w:t>
      </w:r>
      <w:r>
        <w:rPr>
          <w:rFonts w:eastAsia="Times New Roman"/>
          <w:color w:val="00000A"/>
          <w:sz w:val="24"/>
          <w:szCs w:val="24"/>
        </w:rPr>
        <w:t>информации о своей деятельности и деятельности входящих в её состав членов; обязательные сведения, документы</w:t>
      </w:r>
    </w:p>
    <w:p w:rsidR="00B82F5B" w:rsidRDefault="00B82F5B">
      <w:pPr>
        <w:spacing w:line="14" w:lineRule="exact"/>
        <w:rPr>
          <w:sz w:val="20"/>
          <w:szCs w:val="20"/>
        </w:rPr>
      </w:pPr>
    </w:p>
    <w:p w:rsidR="00B82F5B" w:rsidRDefault="00ED1FD1">
      <w:pPr>
        <w:numPr>
          <w:ilvl w:val="0"/>
          <w:numId w:val="2"/>
        </w:numPr>
        <w:tabs>
          <w:tab w:val="left" w:pos="212"/>
        </w:tabs>
        <w:spacing w:line="236" w:lineRule="auto"/>
        <w:ind w:left="1" w:hanging="1"/>
        <w:jc w:val="both"/>
        <w:rPr>
          <w:rFonts w:eastAsia="Times New Roman"/>
          <w:color w:val="00000A"/>
          <w:sz w:val="24"/>
          <w:szCs w:val="24"/>
        </w:rPr>
      </w:pPr>
      <w:r>
        <w:rPr>
          <w:rFonts w:eastAsia="Times New Roman"/>
          <w:color w:val="00000A"/>
          <w:sz w:val="24"/>
          <w:szCs w:val="24"/>
        </w:rPr>
        <w:t>информацию о деятельности Ассоциации, подлежащие размещению на официальном сайте Ассоциации; порядок обеспечения Ассоциацией доступа к сведениям, документам и информации, размещаемым на сайте, а также права и обязанности Ассоциации и её членов.</w:t>
      </w:r>
    </w:p>
    <w:p w:rsidR="00B82F5B" w:rsidRDefault="00B82F5B">
      <w:pPr>
        <w:spacing w:line="13" w:lineRule="exact"/>
        <w:rPr>
          <w:rFonts w:eastAsia="Times New Roman"/>
          <w:color w:val="00000A"/>
          <w:sz w:val="24"/>
          <w:szCs w:val="24"/>
        </w:rPr>
      </w:pPr>
    </w:p>
    <w:p w:rsidR="00B82F5B" w:rsidRDefault="00ED1FD1">
      <w:pPr>
        <w:spacing w:line="238" w:lineRule="auto"/>
        <w:ind w:left="1" w:firstLine="708"/>
        <w:jc w:val="both"/>
        <w:rPr>
          <w:rFonts w:eastAsia="Times New Roman"/>
          <w:color w:val="00000A"/>
          <w:sz w:val="24"/>
          <w:szCs w:val="24"/>
        </w:rPr>
      </w:pPr>
      <w:r>
        <w:rPr>
          <w:rFonts w:eastAsia="Times New Roman"/>
          <w:color w:val="00000A"/>
          <w:sz w:val="24"/>
          <w:szCs w:val="24"/>
        </w:rPr>
        <w:t>1.2. Настоящее положение разработано в соответствии с Градостроительным кодексом Российской Федерации, Федеральным законом №152-ФЗ от 27.07.2006г. «О персональных данных», Федеральным законом №315-ФЗ от 01.12.2007г. «О саморегулируемых организациях», Приказом Министерства Экономического развития Российской Федерации №803 от 31.12.2013г. «Требования к технологическим, программным, лингвистическим средствам обеспечения пользования официальным сайтом саморегулируемой организации в сети «Интернет» (далее - Приказ № 803), иными нормативно-правовыми актами, а также внутренними документами Ассоциации.</w:t>
      </w:r>
    </w:p>
    <w:p w:rsidR="00B82F5B" w:rsidRDefault="00B82F5B">
      <w:pPr>
        <w:spacing w:line="16" w:lineRule="exact"/>
        <w:rPr>
          <w:rFonts w:eastAsia="Times New Roman"/>
          <w:color w:val="00000A"/>
          <w:sz w:val="24"/>
          <w:szCs w:val="24"/>
        </w:rPr>
      </w:pPr>
    </w:p>
    <w:p w:rsidR="00B82F5B" w:rsidRDefault="00ED1FD1">
      <w:pPr>
        <w:spacing w:line="250" w:lineRule="auto"/>
        <w:ind w:left="1" w:firstLine="708"/>
        <w:jc w:val="both"/>
        <w:rPr>
          <w:rFonts w:eastAsia="Times New Roman"/>
          <w:color w:val="00000A"/>
          <w:sz w:val="24"/>
          <w:szCs w:val="24"/>
        </w:rPr>
      </w:pPr>
      <w:r>
        <w:rPr>
          <w:rFonts w:eastAsia="Times New Roman"/>
          <w:color w:val="00000A"/>
          <w:sz w:val="23"/>
          <w:szCs w:val="23"/>
        </w:rPr>
        <w:t>1.3. Положение принимается в целях обеспечения открытости и доступности информации о деятельности Ассоциации, а также о его членах для потребителей выполняемых ими работ и (или) услуг, органов государственной власти, органов местного самоуправления, а также иных заинтересованных в такой информации юридических и физических лиц.</w:t>
      </w:r>
    </w:p>
    <w:p w:rsidR="00B82F5B" w:rsidRDefault="00B82F5B">
      <w:pPr>
        <w:spacing w:line="2" w:lineRule="exact"/>
        <w:rPr>
          <w:rFonts w:eastAsia="Times New Roman"/>
          <w:color w:val="00000A"/>
          <w:sz w:val="24"/>
          <w:szCs w:val="24"/>
        </w:rPr>
      </w:pPr>
    </w:p>
    <w:p w:rsidR="00B82F5B" w:rsidRDefault="00ED1FD1">
      <w:pPr>
        <w:spacing w:line="236" w:lineRule="auto"/>
        <w:ind w:left="1" w:firstLine="708"/>
        <w:jc w:val="both"/>
        <w:rPr>
          <w:rFonts w:eastAsia="Times New Roman"/>
          <w:color w:val="00000A"/>
          <w:sz w:val="24"/>
          <w:szCs w:val="24"/>
        </w:rPr>
      </w:pPr>
      <w:r>
        <w:rPr>
          <w:rFonts w:eastAsia="Times New Roman"/>
          <w:color w:val="00000A"/>
          <w:sz w:val="24"/>
          <w:szCs w:val="24"/>
        </w:rPr>
        <w:t>1.4. Раскрытие информации в соответствии с настоящим Положением осуществляется в сети «Интернет» на официальном сайте Ассоциации, который Ассоциация создает и ведет до окончания своей деятельности, без ограничения доступа к такой информации.</w:t>
      </w:r>
    </w:p>
    <w:p w:rsidR="00B82F5B" w:rsidRDefault="00B82F5B">
      <w:pPr>
        <w:spacing w:line="13" w:lineRule="exact"/>
        <w:rPr>
          <w:rFonts w:eastAsia="Times New Roman"/>
          <w:color w:val="00000A"/>
          <w:sz w:val="24"/>
          <w:szCs w:val="24"/>
        </w:rPr>
      </w:pPr>
    </w:p>
    <w:p w:rsidR="00B82F5B" w:rsidRDefault="00ED1FD1">
      <w:pPr>
        <w:spacing w:line="237" w:lineRule="auto"/>
        <w:ind w:left="1" w:firstLine="708"/>
        <w:jc w:val="both"/>
        <w:rPr>
          <w:rFonts w:eastAsia="Times New Roman"/>
          <w:color w:val="00000A"/>
          <w:sz w:val="24"/>
          <w:szCs w:val="24"/>
        </w:rPr>
      </w:pPr>
      <w:r>
        <w:rPr>
          <w:rFonts w:eastAsia="Times New Roman"/>
          <w:color w:val="00000A"/>
          <w:sz w:val="24"/>
          <w:szCs w:val="24"/>
        </w:rPr>
        <w:t>1.5. Предметом регулирования является определенная настоящим Положением деятельность Ассоциации по обеспечению доступа к информации, подлежащей раскрытию саморегулируемыми организациями, за исключением сведений, доступ к которым ограничен законодательством Российской Федерации и внутренними нормативными актами Ассоциаци</w:t>
      </w:r>
      <w:r w:rsidR="0065587E">
        <w:rPr>
          <w:rFonts w:eastAsia="Times New Roman"/>
          <w:color w:val="00000A"/>
          <w:sz w:val="24"/>
          <w:szCs w:val="24"/>
        </w:rPr>
        <w:t>и</w:t>
      </w:r>
      <w:r>
        <w:rPr>
          <w:rFonts w:eastAsia="Times New Roman"/>
          <w:color w:val="00000A"/>
          <w:sz w:val="24"/>
          <w:szCs w:val="24"/>
        </w:rPr>
        <w:t>, и направленная на:</w:t>
      </w:r>
    </w:p>
    <w:p w:rsidR="00B82F5B" w:rsidRDefault="00B82F5B">
      <w:pPr>
        <w:spacing w:line="17" w:lineRule="exact"/>
        <w:rPr>
          <w:rFonts w:eastAsia="Times New Roman"/>
          <w:color w:val="00000A"/>
          <w:sz w:val="24"/>
          <w:szCs w:val="24"/>
        </w:rPr>
      </w:pPr>
    </w:p>
    <w:p w:rsidR="00B82F5B" w:rsidRDefault="00ED1FD1">
      <w:pPr>
        <w:spacing w:line="234" w:lineRule="auto"/>
        <w:ind w:left="1" w:firstLine="708"/>
        <w:rPr>
          <w:rFonts w:eastAsia="Times New Roman"/>
          <w:color w:val="00000A"/>
          <w:sz w:val="24"/>
          <w:szCs w:val="24"/>
        </w:rPr>
      </w:pPr>
      <w:r>
        <w:rPr>
          <w:rFonts w:eastAsia="Times New Roman"/>
          <w:color w:val="00000A"/>
          <w:sz w:val="24"/>
          <w:szCs w:val="24"/>
        </w:rPr>
        <w:t>1.5.1. развитие информационной открытости на основе актуальности и достоверности представляемой информации о субъектах предпринимательской деятельности;</w:t>
      </w:r>
    </w:p>
    <w:p w:rsidR="00B82F5B" w:rsidRDefault="00B82F5B">
      <w:pPr>
        <w:spacing w:line="1" w:lineRule="exact"/>
        <w:rPr>
          <w:rFonts w:eastAsia="Times New Roman"/>
          <w:color w:val="00000A"/>
          <w:sz w:val="24"/>
          <w:szCs w:val="24"/>
        </w:rPr>
      </w:pPr>
    </w:p>
    <w:p w:rsidR="00B82F5B" w:rsidRDefault="00ED1FD1">
      <w:pPr>
        <w:ind w:left="701"/>
        <w:rPr>
          <w:rFonts w:eastAsia="Times New Roman"/>
          <w:color w:val="00000A"/>
          <w:sz w:val="24"/>
          <w:szCs w:val="24"/>
        </w:rPr>
      </w:pPr>
      <w:r>
        <w:rPr>
          <w:rFonts w:eastAsia="Times New Roman"/>
          <w:color w:val="00000A"/>
          <w:sz w:val="24"/>
          <w:szCs w:val="24"/>
        </w:rPr>
        <w:t>1.5.2.  формирование  на  территории  Российской  Федерации  единых  принципов</w:t>
      </w:r>
    </w:p>
    <w:p w:rsidR="00B82F5B" w:rsidRDefault="00B82F5B">
      <w:pPr>
        <w:spacing w:line="12" w:lineRule="exact"/>
        <w:rPr>
          <w:rFonts w:eastAsia="Times New Roman"/>
          <w:color w:val="00000A"/>
          <w:sz w:val="24"/>
          <w:szCs w:val="24"/>
        </w:rPr>
      </w:pPr>
    </w:p>
    <w:p w:rsidR="00B82F5B" w:rsidRDefault="00ED1FD1">
      <w:pPr>
        <w:spacing w:line="237" w:lineRule="auto"/>
        <w:ind w:left="1"/>
        <w:jc w:val="both"/>
        <w:rPr>
          <w:rFonts w:eastAsia="Times New Roman"/>
          <w:color w:val="00000A"/>
          <w:sz w:val="24"/>
          <w:szCs w:val="24"/>
        </w:rPr>
      </w:pPr>
      <w:r>
        <w:rPr>
          <w:rFonts w:eastAsia="Times New Roman"/>
          <w:color w:val="00000A"/>
          <w:sz w:val="24"/>
          <w:szCs w:val="24"/>
        </w:rPr>
        <w:t>построения информационной среды организаций, осуществляющих свою предпринимательскую или профессиональную деятельность в сфере саморегулирования, в интересах потребителей работ и (или) услуг, органов государственной власти, органов местного самоуправления, а также иных юридических и физических лиц;</w:t>
      </w:r>
    </w:p>
    <w:p w:rsidR="00B82F5B" w:rsidRDefault="00B82F5B">
      <w:pPr>
        <w:spacing w:line="13" w:lineRule="exact"/>
        <w:rPr>
          <w:rFonts w:eastAsia="Times New Roman"/>
          <w:color w:val="00000A"/>
          <w:sz w:val="24"/>
          <w:szCs w:val="24"/>
        </w:rPr>
      </w:pPr>
    </w:p>
    <w:p w:rsidR="00B82F5B" w:rsidRDefault="00ED1FD1">
      <w:pPr>
        <w:spacing w:line="234" w:lineRule="auto"/>
        <w:ind w:left="1" w:firstLine="708"/>
        <w:rPr>
          <w:rFonts w:eastAsia="Times New Roman"/>
          <w:color w:val="00000A"/>
          <w:sz w:val="24"/>
          <w:szCs w:val="24"/>
        </w:rPr>
      </w:pPr>
      <w:r>
        <w:rPr>
          <w:rFonts w:eastAsia="Times New Roman"/>
          <w:color w:val="00000A"/>
          <w:sz w:val="24"/>
          <w:szCs w:val="24"/>
        </w:rPr>
        <w:t>1.5.3. формирование унифицированных подходов в организации мониторинга состояния саморегулирования;</w:t>
      </w:r>
    </w:p>
    <w:p w:rsidR="00B82F5B" w:rsidRDefault="00B82F5B">
      <w:pPr>
        <w:spacing w:line="14" w:lineRule="exact"/>
        <w:rPr>
          <w:rFonts w:eastAsia="Times New Roman"/>
          <w:color w:val="00000A"/>
          <w:sz w:val="24"/>
          <w:szCs w:val="24"/>
        </w:rPr>
      </w:pPr>
    </w:p>
    <w:p w:rsidR="00B82F5B" w:rsidRDefault="00ED1FD1">
      <w:pPr>
        <w:spacing w:line="234" w:lineRule="auto"/>
        <w:ind w:left="1" w:firstLine="708"/>
        <w:rPr>
          <w:rFonts w:eastAsia="Times New Roman"/>
          <w:color w:val="00000A"/>
          <w:sz w:val="24"/>
          <w:szCs w:val="24"/>
        </w:rPr>
      </w:pPr>
      <w:r>
        <w:rPr>
          <w:rFonts w:eastAsia="Times New Roman"/>
          <w:color w:val="00000A"/>
          <w:sz w:val="24"/>
          <w:szCs w:val="24"/>
        </w:rPr>
        <w:t>1.6. Настоящее Положение обязательно для соблюдения членами Ассоциации и работниками Ассоциации.</w:t>
      </w:r>
    </w:p>
    <w:p w:rsidR="00B82F5B" w:rsidRDefault="00B82F5B">
      <w:pPr>
        <w:spacing w:line="13" w:lineRule="exact"/>
        <w:rPr>
          <w:rFonts w:eastAsia="Times New Roman"/>
          <w:color w:val="00000A"/>
          <w:sz w:val="24"/>
          <w:szCs w:val="24"/>
        </w:rPr>
      </w:pPr>
    </w:p>
    <w:p w:rsidR="00B82F5B" w:rsidRDefault="00ED1FD1">
      <w:pPr>
        <w:spacing w:line="236" w:lineRule="auto"/>
        <w:ind w:left="1" w:firstLine="708"/>
        <w:jc w:val="both"/>
        <w:rPr>
          <w:rFonts w:eastAsia="Times New Roman"/>
          <w:color w:val="00000A"/>
          <w:sz w:val="24"/>
          <w:szCs w:val="24"/>
        </w:rPr>
      </w:pPr>
      <w:r>
        <w:rPr>
          <w:rFonts w:eastAsia="Times New Roman"/>
          <w:color w:val="00000A"/>
          <w:sz w:val="24"/>
          <w:szCs w:val="24"/>
        </w:rPr>
        <w:t>1.7. Ассоциация несёт ответственность за неисполнение и (или) ненадлежащее исполнение обязанностей по раскрытию информации в соответствии с законодательством Российской Федерации.</w:t>
      </w:r>
    </w:p>
    <w:p w:rsidR="00B82F5B" w:rsidRDefault="00B82F5B">
      <w:pPr>
        <w:spacing w:line="13" w:lineRule="exact"/>
        <w:rPr>
          <w:rFonts w:eastAsia="Times New Roman"/>
          <w:color w:val="00000A"/>
          <w:sz w:val="24"/>
          <w:szCs w:val="24"/>
        </w:rPr>
      </w:pPr>
    </w:p>
    <w:p w:rsidR="00B82F5B" w:rsidRDefault="00ED1FD1">
      <w:pPr>
        <w:spacing w:line="237" w:lineRule="auto"/>
        <w:ind w:left="1" w:firstLine="708"/>
        <w:jc w:val="both"/>
        <w:rPr>
          <w:rFonts w:eastAsia="Times New Roman"/>
          <w:color w:val="00000A"/>
          <w:sz w:val="24"/>
          <w:szCs w:val="24"/>
        </w:rPr>
      </w:pPr>
      <w:r>
        <w:rPr>
          <w:rFonts w:eastAsia="Times New Roman"/>
          <w:color w:val="00000A"/>
          <w:sz w:val="24"/>
          <w:szCs w:val="24"/>
        </w:rPr>
        <w:t>1.8. Ассоциация несет перед своими членами ответственность за действия его должностных лиц и иных работников, связанные с неправомерным использованием информации, которые могут причинить моральный вред и (или) имущественный ущерб членам Ассоциации или создать предпосылки для причинения таких вреда и (или) ущерба.</w:t>
      </w:r>
    </w:p>
    <w:p w:rsidR="00B82F5B" w:rsidRDefault="00B82F5B">
      <w:pPr>
        <w:spacing w:line="282" w:lineRule="exact"/>
        <w:rPr>
          <w:sz w:val="20"/>
          <w:szCs w:val="20"/>
        </w:rPr>
      </w:pPr>
    </w:p>
    <w:p w:rsidR="00B82F5B" w:rsidRDefault="00ED1FD1">
      <w:pPr>
        <w:numPr>
          <w:ilvl w:val="0"/>
          <w:numId w:val="3"/>
        </w:numPr>
        <w:tabs>
          <w:tab w:val="left" w:pos="3181"/>
        </w:tabs>
        <w:ind w:left="3181" w:hanging="241"/>
        <w:rPr>
          <w:rFonts w:eastAsia="Times New Roman"/>
          <w:b/>
          <w:bCs/>
          <w:color w:val="00000A"/>
          <w:sz w:val="24"/>
          <w:szCs w:val="24"/>
        </w:rPr>
      </w:pPr>
      <w:r>
        <w:rPr>
          <w:rFonts w:eastAsia="Times New Roman"/>
          <w:b/>
          <w:bCs/>
          <w:color w:val="00000A"/>
          <w:sz w:val="24"/>
          <w:szCs w:val="24"/>
        </w:rPr>
        <w:t>Права и обязанности Ассоциации</w:t>
      </w:r>
    </w:p>
    <w:p w:rsidR="00B82F5B" w:rsidRDefault="00B82F5B">
      <w:pPr>
        <w:spacing w:line="8" w:lineRule="exact"/>
        <w:rPr>
          <w:sz w:val="20"/>
          <w:szCs w:val="20"/>
        </w:rPr>
      </w:pPr>
    </w:p>
    <w:p w:rsidR="00B82F5B" w:rsidRDefault="00ED1FD1">
      <w:pPr>
        <w:spacing w:line="234" w:lineRule="auto"/>
        <w:ind w:left="1" w:firstLine="708"/>
        <w:rPr>
          <w:sz w:val="20"/>
          <w:szCs w:val="20"/>
        </w:rPr>
      </w:pPr>
      <w:r>
        <w:rPr>
          <w:rFonts w:eastAsia="Times New Roman"/>
          <w:color w:val="00000A"/>
          <w:sz w:val="24"/>
          <w:szCs w:val="24"/>
        </w:rPr>
        <w:t>2.1. Ассоциация обязана ознакомить кандидата в члены Ассоциации с Уставом, настоящим Положением и другими внутренними документами Ассоциации.</w:t>
      </w:r>
    </w:p>
    <w:p w:rsidR="00B82F5B" w:rsidRDefault="00B82F5B">
      <w:pPr>
        <w:spacing w:line="14" w:lineRule="exact"/>
        <w:rPr>
          <w:sz w:val="20"/>
          <w:szCs w:val="20"/>
        </w:rPr>
      </w:pPr>
    </w:p>
    <w:p w:rsidR="00B82F5B" w:rsidRDefault="00ED1FD1">
      <w:pPr>
        <w:spacing w:line="234" w:lineRule="auto"/>
        <w:ind w:left="1" w:firstLine="708"/>
        <w:rPr>
          <w:sz w:val="20"/>
          <w:szCs w:val="20"/>
        </w:rPr>
      </w:pPr>
      <w:r>
        <w:rPr>
          <w:rFonts w:eastAsia="Times New Roman"/>
          <w:color w:val="00000A"/>
          <w:sz w:val="24"/>
          <w:szCs w:val="24"/>
        </w:rPr>
        <w:t xml:space="preserve">2.2. Ассоциация, путем публикации информации на своем сайте в сети «Интернет» по адресу: </w:t>
      </w:r>
      <w:r>
        <w:rPr>
          <w:rFonts w:eastAsia="Times New Roman"/>
          <w:color w:val="000080"/>
          <w:sz w:val="24"/>
          <w:szCs w:val="24"/>
          <w:u w:val="single"/>
        </w:rPr>
        <w:t>http://</w:t>
      </w:r>
      <w:proofErr w:type="spellStart"/>
      <w:r w:rsidR="0065587E">
        <w:rPr>
          <w:rFonts w:eastAsia="Times New Roman"/>
          <w:color w:val="000080"/>
          <w:sz w:val="24"/>
          <w:szCs w:val="24"/>
          <w:u w:val="single"/>
          <w:lang w:val="en-US"/>
        </w:rPr>
        <w:t>svr</w:t>
      </w:r>
      <w:proofErr w:type="spellEnd"/>
      <w:r w:rsidR="0065587E" w:rsidRPr="0065587E">
        <w:rPr>
          <w:rFonts w:eastAsia="Times New Roman"/>
          <w:color w:val="000080"/>
          <w:sz w:val="24"/>
          <w:szCs w:val="24"/>
          <w:u w:val="single"/>
        </w:rPr>
        <w:t>-</w:t>
      </w:r>
      <w:proofErr w:type="spellStart"/>
      <w:r w:rsidR="0065587E">
        <w:rPr>
          <w:rFonts w:eastAsia="Times New Roman"/>
          <w:color w:val="000080"/>
          <w:sz w:val="24"/>
          <w:szCs w:val="24"/>
          <w:u w:val="single"/>
          <w:lang w:val="en-US"/>
        </w:rPr>
        <w:t>sro</w:t>
      </w:r>
      <w:proofErr w:type="spellEnd"/>
      <w:r>
        <w:rPr>
          <w:rFonts w:eastAsia="Times New Roman"/>
          <w:color w:val="000080"/>
          <w:sz w:val="24"/>
          <w:szCs w:val="24"/>
          <w:u w:val="single"/>
        </w:rPr>
        <w:t>.</w:t>
      </w:r>
      <w:proofErr w:type="spellStart"/>
      <w:r>
        <w:rPr>
          <w:rFonts w:eastAsia="Times New Roman"/>
          <w:color w:val="000080"/>
          <w:sz w:val="24"/>
          <w:szCs w:val="24"/>
          <w:u w:val="single"/>
        </w:rPr>
        <w:t>ru</w:t>
      </w:r>
      <w:proofErr w:type="spellEnd"/>
      <w:r>
        <w:rPr>
          <w:rFonts w:eastAsia="Times New Roman"/>
          <w:color w:val="00000A"/>
          <w:sz w:val="24"/>
          <w:szCs w:val="24"/>
        </w:rPr>
        <w:t>, обязана проводить ознакомление своих членов со всеми изменениями</w:t>
      </w:r>
    </w:p>
    <w:p w:rsidR="00B82F5B" w:rsidRDefault="00B82F5B">
      <w:pPr>
        <w:spacing w:line="14" w:lineRule="exact"/>
        <w:rPr>
          <w:sz w:val="20"/>
          <w:szCs w:val="20"/>
        </w:rPr>
      </w:pPr>
    </w:p>
    <w:p w:rsidR="00B82F5B" w:rsidRDefault="00ED1FD1">
      <w:pPr>
        <w:numPr>
          <w:ilvl w:val="0"/>
          <w:numId w:val="4"/>
        </w:numPr>
        <w:tabs>
          <w:tab w:val="left" w:pos="188"/>
        </w:tabs>
        <w:spacing w:line="234" w:lineRule="auto"/>
        <w:ind w:left="1" w:hanging="1"/>
        <w:jc w:val="both"/>
        <w:rPr>
          <w:rFonts w:eastAsia="Times New Roman"/>
          <w:color w:val="00000A"/>
          <w:sz w:val="24"/>
          <w:szCs w:val="24"/>
        </w:rPr>
      </w:pPr>
      <w:r>
        <w:rPr>
          <w:rFonts w:eastAsia="Times New Roman"/>
          <w:color w:val="00000A"/>
          <w:sz w:val="24"/>
          <w:szCs w:val="24"/>
        </w:rPr>
        <w:t>учредительных и внутренних документах Ассоциации, которые должны быть круглосуточно доступны пользователям без взимания платы и иных ограничений. Доступ к официальному</w:t>
      </w:r>
    </w:p>
    <w:p w:rsidR="00B82F5B" w:rsidRDefault="00B82F5B">
      <w:pPr>
        <w:sectPr w:rsidR="00B82F5B">
          <w:pgSz w:w="11900" w:h="16838"/>
          <w:pgMar w:top="846" w:right="706" w:bottom="530" w:left="1419" w:header="0" w:footer="0" w:gutter="0"/>
          <w:cols w:space="720" w:equalWidth="0">
            <w:col w:w="9781"/>
          </w:cols>
        </w:sectPr>
      </w:pPr>
    </w:p>
    <w:p w:rsidR="00B82F5B" w:rsidRDefault="00ED1FD1">
      <w:pPr>
        <w:spacing w:line="237" w:lineRule="auto"/>
        <w:ind w:left="1"/>
        <w:jc w:val="both"/>
        <w:rPr>
          <w:sz w:val="20"/>
          <w:szCs w:val="20"/>
        </w:rPr>
      </w:pPr>
      <w:r>
        <w:rPr>
          <w:rFonts w:eastAsia="Times New Roman"/>
          <w:color w:val="00000A"/>
          <w:sz w:val="24"/>
          <w:szCs w:val="24"/>
        </w:rPr>
        <w:lastRenderedPageBreak/>
        <w:t>сайту должен осуществляться на основе распространенных веб-обозревателей без использования специального программного обеспечения, установка которого на технические средства пользователя требует заключения пользователем лицензионного или иного соглашения с правообладателем программного обеспечения, предусматривающего взимание с пользователя платы.</w:t>
      </w:r>
    </w:p>
    <w:p w:rsidR="00B82F5B" w:rsidRDefault="00B82F5B">
      <w:pPr>
        <w:spacing w:line="18" w:lineRule="exact"/>
        <w:rPr>
          <w:sz w:val="20"/>
          <w:szCs w:val="20"/>
        </w:rPr>
      </w:pPr>
    </w:p>
    <w:p w:rsidR="00B82F5B" w:rsidRDefault="00ED1FD1">
      <w:pPr>
        <w:spacing w:line="237" w:lineRule="auto"/>
        <w:ind w:left="1" w:firstLine="708"/>
        <w:jc w:val="both"/>
        <w:rPr>
          <w:sz w:val="20"/>
          <w:szCs w:val="20"/>
        </w:rPr>
      </w:pPr>
      <w:r>
        <w:rPr>
          <w:rFonts w:eastAsia="Times New Roman"/>
          <w:color w:val="00000A"/>
          <w:sz w:val="24"/>
          <w:szCs w:val="24"/>
        </w:rPr>
        <w:t xml:space="preserve">2.3. Программное обеспечение, технологические средства обеспечения пользования официальным сайтом, навигационные средства сайта, способ раскрытия информации, а также форматы размещенных на нем документов и информации должны соответствовать требованиям Приказа </w:t>
      </w:r>
      <w:r w:rsidR="00D957D6">
        <w:rPr>
          <w:rFonts w:eastAsia="Times New Roman"/>
          <w:color w:val="00000A"/>
          <w:sz w:val="24"/>
          <w:szCs w:val="24"/>
        </w:rPr>
        <w:t xml:space="preserve">Минэкономразвития России от 31.12.2013 г. </w:t>
      </w:r>
      <w:r>
        <w:rPr>
          <w:rFonts w:eastAsia="Times New Roman"/>
          <w:color w:val="00000A"/>
          <w:sz w:val="24"/>
          <w:szCs w:val="24"/>
        </w:rPr>
        <w:t>№ 803.</w:t>
      </w:r>
    </w:p>
    <w:p w:rsidR="00B82F5B" w:rsidRDefault="00B82F5B">
      <w:pPr>
        <w:spacing w:line="11" w:lineRule="exact"/>
        <w:rPr>
          <w:sz w:val="20"/>
          <w:szCs w:val="20"/>
        </w:rPr>
      </w:pPr>
    </w:p>
    <w:p w:rsidR="00B82F5B" w:rsidRDefault="00ED1FD1">
      <w:pPr>
        <w:spacing w:line="234" w:lineRule="auto"/>
        <w:ind w:left="1" w:firstLine="708"/>
        <w:jc w:val="both"/>
        <w:rPr>
          <w:sz w:val="20"/>
          <w:szCs w:val="20"/>
        </w:rPr>
      </w:pPr>
      <w:r>
        <w:rPr>
          <w:rFonts w:eastAsia="Times New Roman"/>
          <w:color w:val="00000A"/>
          <w:sz w:val="24"/>
          <w:szCs w:val="24"/>
        </w:rPr>
        <w:t>2.4. На сайте Ассоциации, с соблюдением требований федеральных законов, предъявляемых к защите информации (в том числе персональных данных) в сети «Интернет»</w:t>
      </w:r>
    </w:p>
    <w:p w:rsidR="00B82F5B" w:rsidRDefault="00B82F5B">
      <w:pPr>
        <w:spacing w:line="14" w:lineRule="exact"/>
        <w:rPr>
          <w:sz w:val="20"/>
          <w:szCs w:val="20"/>
        </w:rPr>
      </w:pPr>
    </w:p>
    <w:p w:rsidR="00B82F5B" w:rsidRDefault="00ED1FD1">
      <w:pPr>
        <w:numPr>
          <w:ilvl w:val="0"/>
          <w:numId w:val="5"/>
        </w:numPr>
        <w:tabs>
          <w:tab w:val="left" w:pos="272"/>
        </w:tabs>
        <w:spacing w:line="234" w:lineRule="auto"/>
        <w:ind w:left="1" w:hanging="1"/>
        <w:rPr>
          <w:rFonts w:eastAsia="Times New Roman"/>
          <w:color w:val="00000A"/>
          <w:sz w:val="24"/>
          <w:szCs w:val="24"/>
        </w:rPr>
      </w:pPr>
      <w:r>
        <w:rPr>
          <w:rFonts w:eastAsia="Times New Roman"/>
          <w:color w:val="00000A"/>
          <w:sz w:val="24"/>
          <w:szCs w:val="24"/>
        </w:rPr>
        <w:t>соответствии с действующим законодательством Российской Федерации, внутренними документами Ассоциации, подлежит публикации и размещению следующее:</w:t>
      </w:r>
    </w:p>
    <w:p w:rsidR="00B82F5B" w:rsidRDefault="00B82F5B">
      <w:pPr>
        <w:spacing w:line="13" w:lineRule="exact"/>
        <w:rPr>
          <w:rFonts w:eastAsia="Times New Roman"/>
          <w:color w:val="00000A"/>
          <w:sz w:val="24"/>
          <w:szCs w:val="24"/>
        </w:rPr>
      </w:pPr>
    </w:p>
    <w:p w:rsidR="00B82F5B" w:rsidRDefault="00ED1FD1">
      <w:pPr>
        <w:spacing w:line="234" w:lineRule="auto"/>
        <w:ind w:left="1" w:firstLine="708"/>
        <w:rPr>
          <w:rFonts w:eastAsia="Times New Roman"/>
          <w:color w:val="00000A"/>
          <w:sz w:val="24"/>
          <w:szCs w:val="24"/>
        </w:rPr>
      </w:pPr>
      <w:r>
        <w:rPr>
          <w:rFonts w:eastAsia="Times New Roman"/>
          <w:color w:val="00000A"/>
          <w:sz w:val="24"/>
          <w:szCs w:val="24"/>
        </w:rPr>
        <w:t>2.4.1. полное и сокращенное наименование Ассоциации, место ее нахождения, номера контактных телефонов и адрес электронной почты;</w:t>
      </w:r>
    </w:p>
    <w:p w:rsidR="00B82F5B" w:rsidRDefault="00B82F5B">
      <w:pPr>
        <w:spacing w:line="14" w:lineRule="exact"/>
        <w:rPr>
          <w:rFonts w:eastAsia="Times New Roman"/>
          <w:color w:val="00000A"/>
          <w:sz w:val="24"/>
          <w:szCs w:val="24"/>
        </w:rPr>
      </w:pPr>
    </w:p>
    <w:p w:rsidR="00B82F5B" w:rsidRDefault="00ED1FD1">
      <w:pPr>
        <w:spacing w:line="236" w:lineRule="auto"/>
        <w:ind w:left="1" w:firstLine="708"/>
        <w:jc w:val="both"/>
        <w:rPr>
          <w:rFonts w:eastAsia="Times New Roman"/>
          <w:color w:val="00000A"/>
          <w:sz w:val="24"/>
          <w:szCs w:val="24"/>
        </w:rPr>
      </w:pPr>
      <w:r>
        <w:rPr>
          <w:rFonts w:eastAsia="Times New Roman"/>
          <w:color w:val="00000A"/>
          <w:sz w:val="24"/>
          <w:szCs w:val="24"/>
        </w:rPr>
        <w:t>2.4.2. полные и сокращенные наименования некоммерческих организаций, членом которых является Ассоциация, места их нахождения, номера контактных телефонов и адреса электронной почты;</w:t>
      </w:r>
    </w:p>
    <w:p w:rsidR="00B82F5B" w:rsidRDefault="00B82F5B">
      <w:pPr>
        <w:spacing w:line="13" w:lineRule="exact"/>
        <w:rPr>
          <w:rFonts w:eastAsia="Times New Roman"/>
          <w:color w:val="00000A"/>
          <w:sz w:val="24"/>
          <w:szCs w:val="24"/>
        </w:rPr>
      </w:pPr>
    </w:p>
    <w:p w:rsidR="00B82F5B" w:rsidRDefault="00ED1FD1">
      <w:pPr>
        <w:spacing w:line="237" w:lineRule="auto"/>
        <w:ind w:left="1" w:firstLine="708"/>
        <w:jc w:val="both"/>
        <w:rPr>
          <w:rFonts w:eastAsia="Times New Roman"/>
          <w:color w:val="00000A"/>
          <w:sz w:val="24"/>
          <w:szCs w:val="24"/>
        </w:rPr>
      </w:pPr>
      <w:r>
        <w:rPr>
          <w:rFonts w:eastAsia="Times New Roman"/>
          <w:color w:val="00000A"/>
          <w:sz w:val="24"/>
          <w:szCs w:val="24"/>
        </w:rPr>
        <w:t>2.4.3. положения Ассоциации, в том числе Положение о раскрытии информации, устанавливающее порядок обеспечения информационной открытости деятельности Ассоциации и деятельности ее членов; порядок размещения средств компенсационных фондов Ассоциации в целях их сохранения и прироста;</w:t>
      </w:r>
    </w:p>
    <w:p w:rsidR="00B82F5B" w:rsidRDefault="00B82F5B">
      <w:pPr>
        <w:spacing w:line="13" w:lineRule="exact"/>
        <w:rPr>
          <w:rFonts w:eastAsia="Times New Roman"/>
          <w:color w:val="00000A"/>
          <w:sz w:val="24"/>
          <w:szCs w:val="24"/>
        </w:rPr>
      </w:pPr>
    </w:p>
    <w:p w:rsidR="00B82F5B" w:rsidRDefault="00ED1FD1">
      <w:pPr>
        <w:spacing w:line="234" w:lineRule="auto"/>
        <w:ind w:left="1" w:firstLine="708"/>
        <w:rPr>
          <w:rFonts w:eastAsia="Times New Roman"/>
          <w:color w:val="00000A"/>
          <w:sz w:val="24"/>
          <w:szCs w:val="24"/>
        </w:rPr>
      </w:pPr>
      <w:r>
        <w:rPr>
          <w:rFonts w:eastAsia="Times New Roman"/>
          <w:color w:val="00000A"/>
          <w:sz w:val="24"/>
          <w:szCs w:val="24"/>
        </w:rPr>
        <w:t>2.4.4. стандарты и правила Ассоциации, а также иные внутренние документы, принятые органами управления Ассоциации;</w:t>
      </w:r>
    </w:p>
    <w:p w:rsidR="00B82F5B" w:rsidRDefault="00B82F5B">
      <w:pPr>
        <w:spacing w:line="1" w:lineRule="exact"/>
        <w:rPr>
          <w:rFonts w:eastAsia="Times New Roman"/>
          <w:color w:val="00000A"/>
          <w:sz w:val="24"/>
          <w:szCs w:val="24"/>
        </w:rPr>
      </w:pPr>
    </w:p>
    <w:p w:rsidR="00B82F5B" w:rsidRDefault="00ED1FD1">
      <w:pPr>
        <w:ind w:left="701"/>
        <w:rPr>
          <w:rFonts w:eastAsia="Times New Roman"/>
          <w:color w:val="00000A"/>
          <w:sz w:val="24"/>
          <w:szCs w:val="24"/>
        </w:rPr>
      </w:pPr>
      <w:r>
        <w:rPr>
          <w:rFonts w:eastAsia="Times New Roman"/>
          <w:color w:val="00000A"/>
          <w:sz w:val="24"/>
          <w:szCs w:val="24"/>
        </w:rPr>
        <w:t>2.4.5. учредительные документы Ассоциации;</w:t>
      </w:r>
    </w:p>
    <w:p w:rsidR="00B82F5B" w:rsidRDefault="00ED1FD1">
      <w:pPr>
        <w:ind w:left="701"/>
        <w:rPr>
          <w:rFonts w:eastAsia="Times New Roman"/>
          <w:color w:val="00000A"/>
          <w:sz w:val="24"/>
          <w:szCs w:val="24"/>
        </w:rPr>
      </w:pPr>
      <w:r>
        <w:rPr>
          <w:rFonts w:eastAsia="Times New Roman"/>
          <w:color w:val="00000A"/>
          <w:sz w:val="24"/>
          <w:szCs w:val="24"/>
        </w:rPr>
        <w:t>2.4.6. условия членства в Ассоциации и порядок прекращения членства в Ассоциации;</w:t>
      </w:r>
    </w:p>
    <w:p w:rsidR="00B82F5B" w:rsidRDefault="00ED1FD1">
      <w:pPr>
        <w:ind w:left="701"/>
        <w:rPr>
          <w:rFonts w:eastAsia="Times New Roman"/>
          <w:color w:val="00000A"/>
          <w:sz w:val="24"/>
          <w:szCs w:val="24"/>
        </w:rPr>
      </w:pPr>
      <w:r>
        <w:rPr>
          <w:rFonts w:eastAsia="Times New Roman"/>
          <w:color w:val="00000A"/>
          <w:sz w:val="24"/>
          <w:szCs w:val="24"/>
        </w:rPr>
        <w:t>2.4.7. информация о вступительных, членских и иных взносах, порядок их уплаты;</w:t>
      </w:r>
    </w:p>
    <w:p w:rsidR="00B82F5B" w:rsidRDefault="00B82F5B">
      <w:pPr>
        <w:spacing w:line="12" w:lineRule="exact"/>
        <w:rPr>
          <w:rFonts w:eastAsia="Times New Roman"/>
          <w:color w:val="00000A"/>
          <w:sz w:val="24"/>
          <w:szCs w:val="24"/>
        </w:rPr>
      </w:pPr>
    </w:p>
    <w:p w:rsidR="00B82F5B" w:rsidRDefault="00ED1FD1">
      <w:pPr>
        <w:spacing w:line="237" w:lineRule="auto"/>
        <w:ind w:left="1" w:firstLine="708"/>
        <w:jc w:val="both"/>
        <w:rPr>
          <w:rFonts w:eastAsia="Times New Roman"/>
          <w:color w:val="00000A"/>
          <w:sz w:val="24"/>
          <w:szCs w:val="24"/>
        </w:rPr>
      </w:pPr>
      <w:r>
        <w:rPr>
          <w:rFonts w:eastAsia="Times New Roman"/>
          <w:color w:val="00000A"/>
          <w:sz w:val="24"/>
          <w:szCs w:val="24"/>
        </w:rPr>
        <w:t>2.4.8. документы, устанавливающие порядок осуществления контроля за соблюдением членами Ассоциации требований стандартов, правил Ассоциации, условий членства в Ассоциации и порядок применения мер дисциплинарного воздействия в отношении членов Ассоциации;</w:t>
      </w:r>
    </w:p>
    <w:p w:rsidR="00B82F5B" w:rsidRDefault="00B82F5B">
      <w:pPr>
        <w:spacing w:line="13" w:lineRule="exact"/>
        <w:rPr>
          <w:rFonts w:eastAsia="Times New Roman"/>
          <w:color w:val="00000A"/>
          <w:sz w:val="24"/>
          <w:szCs w:val="24"/>
        </w:rPr>
      </w:pPr>
    </w:p>
    <w:p w:rsidR="00B82F5B" w:rsidRDefault="00ED1FD1">
      <w:pPr>
        <w:spacing w:line="234" w:lineRule="auto"/>
        <w:ind w:left="1" w:firstLine="708"/>
        <w:rPr>
          <w:rFonts w:eastAsia="Times New Roman"/>
          <w:color w:val="00000A"/>
          <w:sz w:val="24"/>
          <w:szCs w:val="24"/>
        </w:rPr>
      </w:pPr>
      <w:r>
        <w:rPr>
          <w:rFonts w:eastAsia="Times New Roman"/>
          <w:color w:val="00000A"/>
          <w:sz w:val="24"/>
          <w:szCs w:val="24"/>
        </w:rPr>
        <w:t>2.4.9. информация об органе надзора за деятельностью Ассоциации: наименование, адрес и номера контактных телефонов;</w:t>
      </w:r>
    </w:p>
    <w:p w:rsidR="00B82F5B" w:rsidRDefault="00B82F5B">
      <w:pPr>
        <w:spacing w:line="1" w:lineRule="exact"/>
        <w:rPr>
          <w:rFonts w:eastAsia="Times New Roman"/>
          <w:color w:val="00000A"/>
          <w:sz w:val="24"/>
          <w:szCs w:val="24"/>
        </w:rPr>
      </w:pPr>
    </w:p>
    <w:p w:rsidR="00B82F5B" w:rsidRDefault="00ED1FD1">
      <w:pPr>
        <w:ind w:left="701"/>
        <w:rPr>
          <w:rFonts w:eastAsia="Times New Roman"/>
          <w:color w:val="00000A"/>
          <w:sz w:val="24"/>
          <w:szCs w:val="24"/>
        </w:rPr>
      </w:pPr>
      <w:r>
        <w:rPr>
          <w:rFonts w:eastAsia="Times New Roman"/>
          <w:color w:val="00000A"/>
          <w:sz w:val="24"/>
          <w:szCs w:val="24"/>
        </w:rPr>
        <w:t>2.4.10. реестр членов Ассоциации;</w:t>
      </w:r>
    </w:p>
    <w:p w:rsidR="00B82F5B" w:rsidRDefault="00B82F5B">
      <w:pPr>
        <w:spacing w:line="12" w:lineRule="exact"/>
        <w:rPr>
          <w:rFonts w:eastAsia="Times New Roman"/>
          <w:color w:val="00000A"/>
          <w:sz w:val="24"/>
          <w:szCs w:val="24"/>
        </w:rPr>
      </w:pPr>
    </w:p>
    <w:p w:rsidR="00B82F5B" w:rsidRDefault="00ED1FD1">
      <w:pPr>
        <w:spacing w:line="234" w:lineRule="auto"/>
        <w:ind w:left="1" w:firstLine="708"/>
        <w:rPr>
          <w:rFonts w:eastAsia="Times New Roman"/>
          <w:color w:val="00000A"/>
          <w:sz w:val="24"/>
          <w:szCs w:val="24"/>
        </w:rPr>
      </w:pPr>
      <w:r>
        <w:rPr>
          <w:rFonts w:eastAsia="Times New Roman"/>
          <w:color w:val="00000A"/>
          <w:sz w:val="24"/>
          <w:szCs w:val="24"/>
        </w:rPr>
        <w:t>2.4.11. список лиц, прекративших свое членство в Ассоциации и об основаниях прекращения их членства;</w:t>
      </w:r>
    </w:p>
    <w:p w:rsidR="00B82F5B" w:rsidRDefault="00B82F5B">
      <w:pPr>
        <w:spacing w:line="14" w:lineRule="exact"/>
        <w:rPr>
          <w:rFonts w:eastAsia="Times New Roman"/>
          <w:color w:val="00000A"/>
          <w:sz w:val="24"/>
          <w:szCs w:val="24"/>
        </w:rPr>
      </w:pPr>
    </w:p>
    <w:p w:rsidR="00B82F5B" w:rsidRDefault="00ED1FD1">
      <w:pPr>
        <w:spacing w:line="237" w:lineRule="auto"/>
        <w:ind w:left="1" w:firstLine="708"/>
        <w:jc w:val="both"/>
        <w:rPr>
          <w:rFonts w:eastAsia="Times New Roman"/>
          <w:color w:val="00000A"/>
          <w:sz w:val="24"/>
          <w:szCs w:val="24"/>
        </w:rPr>
      </w:pPr>
      <w:r>
        <w:rPr>
          <w:rFonts w:eastAsia="Times New Roman"/>
          <w:color w:val="00000A"/>
          <w:sz w:val="24"/>
          <w:szCs w:val="24"/>
        </w:rPr>
        <w:t>2.4.12. информация о структуре и компетенции органов управления и специализированных органов Ассоциации, количественном и персональном составе Совета Ассоциации (с указанием штатных должностей членов Совета Ассоциации, в том числе независимых членов, по основному месту работы), о лице, осуществляющем функции единоличного исполнительного органа Ассоциации;</w:t>
      </w:r>
    </w:p>
    <w:p w:rsidR="00B82F5B" w:rsidRDefault="00B82F5B">
      <w:pPr>
        <w:spacing w:line="17" w:lineRule="exact"/>
        <w:rPr>
          <w:rFonts w:eastAsia="Times New Roman"/>
          <w:color w:val="00000A"/>
          <w:sz w:val="24"/>
          <w:szCs w:val="24"/>
        </w:rPr>
      </w:pPr>
    </w:p>
    <w:p w:rsidR="00B82F5B" w:rsidRDefault="00ED1FD1">
      <w:pPr>
        <w:spacing w:line="234" w:lineRule="auto"/>
        <w:ind w:left="1" w:firstLine="708"/>
        <w:rPr>
          <w:rFonts w:eastAsia="Times New Roman"/>
          <w:color w:val="00000A"/>
          <w:sz w:val="24"/>
          <w:szCs w:val="24"/>
        </w:rPr>
      </w:pPr>
      <w:r>
        <w:rPr>
          <w:rFonts w:eastAsia="Times New Roman"/>
          <w:color w:val="00000A"/>
          <w:sz w:val="24"/>
          <w:szCs w:val="24"/>
        </w:rPr>
        <w:t>2.4.13. решения, принятые Общим собранием членов Ассоциации и Советом Ассоциации;</w:t>
      </w:r>
    </w:p>
    <w:p w:rsidR="00B82F5B" w:rsidRDefault="00B82F5B">
      <w:pPr>
        <w:spacing w:line="1" w:lineRule="exact"/>
        <w:rPr>
          <w:rFonts w:eastAsia="Times New Roman"/>
          <w:color w:val="00000A"/>
          <w:sz w:val="24"/>
          <w:szCs w:val="24"/>
        </w:rPr>
      </w:pPr>
    </w:p>
    <w:p w:rsidR="00B82F5B" w:rsidRDefault="00ED1FD1">
      <w:pPr>
        <w:ind w:left="701"/>
        <w:rPr>
          <w:rFonts w:eastAsia="Times New Roman"/>
          <w:color w:val="00000A"/>
          <w:sz w:val="24"/>
          <w:szCs w:val="24"/>
        </w:rPr>
      </w:pPr>
      <w:r>
        <w:rPr>
          <w:rFonts w:eastAsia="Times New Roman"/>
          <w:color w:val="00000A"/>
          <w:sz w:val="24"/>
          <w:szCs w:val="24"/>
        </w:rPr>
        <w:t>2.4.14. информация об исках и заявлениях, поданных Ассоциацией в суды;</w:t>
      </w:r>
    </w:p>
    <w:p w:rsidR="00B82F5B" w:rsidRDefault="00B82F5B">
      <w:pPr>
        <w:spacing w:line="12" w:lineRule="exact"/>
        <w:rPr>
          <w:rFonts w:eastAsia="Times New Roman"/>
          <w:color w:val="00000A"/>
          <w:sz w:val="24"/>
          <w:szCs w:val="24"/>
        </w:rPr>
      </w:pPr>
    </w:p>
    <w:p w:rsidR="00B82F5B" w:rsidRPr="0065587E" w:rsidRDefault="00ED1FD1">
      <w:pPr>
        <w:spacing w:line="236" w:lineRule="auto"/>
        <w:ind w:left="1" w:firstLine="708"/>
        <w:jc w:val="both"/>
        <w:rPr>
          <w:rFonts w:eastAsia="Times New Roman"/>
          <w:color w:val="00000A"/>
          <w:sz w:val="24"/>
          <w:szCs w:val="24"/>
        </w:rPr>
      </w:pPr>
      <w:r>
        <w:rPr>
          <w:rFonts w:eastAsia="Times New Roman"/>
          <w:color w:val="00000A"/>
          <w:sz w:val="24"/>
          <w:szCs w:val="24"/>
        </w:rPr>
        <w:t>2.4.15. годовая бухгалтерская (финансовая) отчетность Ассоциации и аудиторское заключение в отношении указанной отчетности</w:t>
      </w:r>
      <w:r w:rsidR="0065587E" w:rsidRPr="0065587E">
        <w:rPr>
          <w:rFonts w:eastAsia="Times New Roman"/>
          <w:color w:val="00000A"/>
          <w:sz w:val="24"/>
          <w:szCs w:val="24"/>
        </w:rPr>
        <w:t>;</w:t>
      </w:r>
    </w:p>
    <w:p w:rsidR="00B82F5B" w:rsidRDefault="00B82F5B">
      <w:pPr>
        <w:spacing w:line="13" w:lineRule="exact"/>
        <w:rPr>
          <w:rFonts w:eastAsia="Times New Roman"/>
          <w:color w:val="00000A"/>
          <w:sz w:val="24"/>
          <w:szCs w:val="24"/>
        </w:rPr>
      </w:pPr>
    </w:p>
    <w:p w:rsidR="00B82F5B" w:rsidRDefault="00ED1FD1">
      <w:pPr>
        <w:spacing w:line="236" w:lineRule="auto"/>
        <w:ind w:left="1" w:firstLine="708"/>
        <w:jc w:val="both"/>
        <w:rPr>
          <w:rFonts w:eastAsia="Times New Roman"/>
          <w:color w:val="00000A"/>
          <w:sz w:val="24"/>
          <w:szCs w:val="24"/>
        </w:rPr>
      </w:pPr>
      <w:r>
        <w:rPr>
          <w:rFonts w:eastAsia="Times New Roman"/>
          <w:color w:val="00000A"/>
          <w:sz w:val="24"/>
          <w:szCs w:val="24"/>
        </w:rPr>
        <w:t>2.4.16. информация о способах, об условиях и о порядке обеспечения имущественной ответственности членов Ассоциации перед потребителями произведенных ими товаров (работ, услуг) и иными лицами и об обосновании таких выплат, если такие выплаты осуществлялись;</w:t>
      </w:r>
    </w:p>
    <w:p w:rsidR="00B82F5B" w:rsidRDefault="00B82F5B">
      <w:pPr>
        <w:spacing w:line="14" w:lineRule="exact"/>
        <w:rPr>
          <w:rFonts w:eastAsia="Times New Roman"/>
          <w:color w:val="00000A"/>
          <w:sz w:val="24"/>
          <w:szCs w:val="24"/>
        </w:rPr>
      </w:pPr>
    </w:p>
    <w:p w:rsidR="00B82F5B" w:rsidRDefault="00ED1FD1">
      <w:pPr>
        <w:spacing w:line="236" w:lineRule="auto"/>
        <w:ind w:left="1" w:firstLine="708"/>
        <w:jc w:val="both"/>
        <w:rPr>
          <w:rFonts w:eastAsia="Times New Roman"/>
          <w:color w:val="00000A"/>
          <w:sz w:val="24"/>
          <w:szCs w:val="24"/>
        </w:rPr>
      </w:pPr>
      <w:r>
        <w:rPr>
          <w:rFonts w:eastAsia="Times New Roman"/>
          <w:color w:val="00000A"/>
          <w:sz w:val="24"/>
          <w:szCs w:val="24"/>
        </w:rPr>
        <w:t>2.4.17. информация о составе и стоимости имущества компенсационных фондов Ассоциации (размер и порядок формирования, перечень выплат, осуществленных по обязательствам своих членов);</w:t>
      </w:r>
    </w:p>
    <w:p w:rsidR="00B82F5B" w:rsidRDefault="00B82F5B">
      <w:pPr>
        <w:sectPr w:rsidR="00B82F5B">
          <w:pgSz w:w="11900" w:h="16838"/>
          <w:pgMar w:top="854" w:right="706" w:bottom="806" w:left="1419" w:header="0" w:footer="0" w:gutter="0"/>
          <w:cols w:space="720" w:equalWidth="0">
            <w:col w:w="9781"/>
          </w:cols>
        </w:sectPr>
      </w:pPr>
    </w:p>
    <w:p w:rsidR="00B82F5B" w:rsidRDefault="00ED1FD1">
      <w:pPr>
        <w:spacing w:line="237" w:lineRule="auto"/>
        <w:ind w:firstLine="708"/>
        <w:jc w:val="both"/>
        <w:rPr>
          <w:sz w:val="20"/>
          <w:szCs w:val="20"/>
        </w:rPr>
      </w:pPr>
      <w:r>
        <w:rPr>
          <w:rFonts w:eastAsia="Times New Roman"/>
          <w:color w:val="00000A"/>
          <w:sz w:val="24"/>
          <w:szCs w:val="24"/>
        </w:rPr>
        <w:lastRenderedPageBreak/>
        <w:t>2.4.18. копия в электронной форме план проверок членов Ассоциации, а также общая информация о проверках, проведенных в отношении членов Ассоциации за два предшествующих года (даты и результаты проведенных Ассоциацией проверок деятельности своих членов);</w:t>
      </w:r>
    </w:p>
    <w:p w:rsidR="00B82F5B" w:rsidRDefault="00B82F5B">
      <w:pPr>
        <w:spacing w:line="14" w:lineRule="exact"/>
        <w:rPr>
          <w:sz w:val="20"/>
          <w:szCs w:val="20"/>
        </w:rPr>
      </w:pPr>
    </w:p>
    <w:p w:rsidR="00B82F5B" w:rsidRDefault="00ED1FD1">
      <w:pPr>
        <w:spacing w:line="236" w:lineRule="auto"/>
        <w:ind w:firstLine="708"/>
        <w:jc w:val="both"/>
        <w:rPr>
          <w:sz w:val="20"/>
          <w:szCs w:val="20"/>
        </w:rPr>
      </w:pPr>
      <w:r>
        <w:rPr>
          <w:rFonts w:eastAsia="Times New Roman"/>
          <w:color w:val="00000A"/>
          <w:sz w:val="24"/>
          <w:szCs w:val="24"/>
        </w:rPr>
        <w:t>2.4.19.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w:t>
      </w:r>
    </w:p>
    <w:p w:rsidR="00B82F5B" w:rsidRDefault="00B82F5B">
      <w:pPr>
        <w:spacing w:line="14" w:lineRule="exact"/>
        <w:rPr>
          <w:sz w:val="20"/>
          <w:szCs w:val="20"/>
        </w:rPr>
      </w:pPr>
    </w:p>
    <w:p w:rsidR="00B82F5B" w:rsidRDefault="00ED1FD1">
      <w:pPr>
        <w:spacing w:line="234" w:lineRule="auto"/>
        <w:ind w:firstLine="708"/>
        <w:jc w:val="both"/>
        <w:rPr>
          <w:sz w:val="20"/>
          <w:szCs w:val="20"/>
        </w:rPr>
      </w:pPr>
      <w:r>
        <w:rPr>
          <w:rFonts w:eastAsia="Times New Roman"/>
          <w:color w:val="00000A"/>
          <w:sz w:val="24"/>
          <w:szCs w:val="24"/>
        </w:rPr>
        <w:t>2.4.20. иная информация, предусмотренная федеральными законами и внутренними документами Ассоциации.</w:t>
      </w:r>
    </w:p>
    <w:p w:rsidR="00B82F5B" w:rsidRDefault="00B82F5B">
      <w:pPr>
        <w:spacing w:line="11" w:lineRule="exact"/>
        <w:rPr>
          <w:sz w:val="20"/>
          <w:szCs w:val="20"/>
        </w:rPr>
      </w:pPr>
    </w:p>
    <w:p w:rsidR="00B82F5B" w:rsidRDefault="00ED1FD1">
      <w:pPr>
        <w:spacing w:line="238" w:lineRule="auto"/>
        <w:ind w:firstLine="708"/>
        <w:jc w:val="both"/>
        <w:rPr>
          <w:sz w:val="20"/>
          <w:szCs w:val="20"/>
        </w:rPr>
      </w:pPr>
      <w:r>
        <w:rPr>
          <w:rFonts w:eastAsia="Times New Roman"/>
          <w:color w:val="00000A"/>
          <w:sz w:val="24"/>
          <w:szCs w:val="24"/>
        </w:rPr>
        <w:t>Любые изменения, внесенные в документы и информацию, указанные в пунктах 2.4.1-2.4.16 и 2.4.19 настоящего Положения, должны быть размещены на официальном сайте в течение пяти рабочих дней со дня, следующего за днем наступления события, повлекшего за собой такие изменения, если иной срок размещения таких изменений не установлен федеральным законом. Информация, указанная в пункте 2.4.17 настоящего Положения, подлежит размещению на официальном сайте ежеквартально не позднее чем в течение пяти рабочих дней с начала очередного квартала. Информация, указанная в пункте 2.4.20 настоящего Положения, подлежит размещению на официальном сайте в соответствии с требованиями, установленными федеральными законами.</w:t>
      </w:r>
    </w:p>
    <w:p w:rsidR="00B82F5B" w:rsidRDefault="00B82F5B">
      <w:pPr>
        <w:spacing w:line="22" w:lineRule="exact"/>
        <w:rPr>
          <w:sz w:val="20"/>
          <w:szCs w:val="20"/>
        </w:rPr>
      </w:pPr>
    </w:p>
    <w:p w:rsidR="00B82F5B" w:rsidRDefault="00ED1FD1">
      <w:pPr>
        <w:spacing w:line="238" w:lineRule="auto"/>
        <w:ind w:firstLine="708"/>
        <w:jc w:val="both"/>
        <w:rPr>
          <w:sz w:val="20"/>
          <w:szCs w:val="20"/>
        </w:rPr>
      </w:pPr>
      <w:r>
        <w:rPr>
          <w:rFonts w:eastAsia="Times New Roman"/>
          <w:color w:val="00000A"/>
          <w:sz w:val="24"/>
          <w:szCs w:val="24"/>
        </w:rPr>
        <w:t>2.5. Наряду с информацией, указанной в пункте 2.4. настоящего Положения, Ассоциация вправе раскрывать иную информацию о своей деятельности и деятельности своих членов в порядке, установленном настоящим Положением, если такое раскрытие не влечет за собой нарушение установленных членом Ассоциации порядка и условий доступа к информации, составляющей коммерческую тайну, а также возникновение конфликта интересов Ассоциации и интересов ее членов.</w:t>
      </w:r>
    </w:p>
    <w:p w:rsidR="00B82F5B" w:rsidRDefault="00B82F5B">
      <w:pPr>
        <w:spacing w:line="2" w:lineRule="exact"/>
        <w:rPr>
          <w:sz w:val="20"/>
          <w:szCs w:val="20"/>
        </w:rPr>
      </w:pPr>
    </w:p>
    <w:p w:rsidR="00B82F5B" w:rsidRDefault="00ED1FD1">
      <w:pPr>
        <w:ind w:left="700"/>
        <w:rPr>
          <w:sz w:val="20"/>
          <w:szCs w:val="20"/>
        </w:rPr>
      </w:pPr>
      <w:r>
        <w:rPr>
          <w:rFonts w:eastAsia="Times New Roman"/>
          <w:color w:val="00000A"/>
          <w:sz w:val="24"/>
          <w:szCs w:val="24"/>
        </w:rPr>
        <w:t>2.6. Ассоциация обязана:</w:t>
      </w:r>
    </w:p>
    <w:p w:rsidR="00B82F5B" w:rsidRDefault="00B82F5B">
      <w:pPr>
        <w:spacing w:line="13" w:lineRule="exact"/>
        <w:rPr>
          <w:sz w:val="20"/>
          <w:szCs w:val="20"/>
        </w:rPr>
      </w:pPr>
    </w:p>
    <w:p w:rsidR="00B82F5B" w:rsidRDefault="00ED1FD1">
      <w:pPr>
        <w:spacing w:line="238" w:lineRule="auto"/>
        <w:ind w:firstLine="708"/>
        <w:jc w:val="both"/>
        <w:rPr>
          <w:sz w:val="20"/>
          <w:szCs w:val="20"/>
        </w:rPr>
      </w:pPr>
      <w:r>
        <w:rPr>
          <w:rFonts w:eastAsia="Times New Roman"/>
          <w:color w:val="00000A"/>
          <w:sz w:val="24"/>
          <w:szCs w:val="24"/>
        </w:rPr>
        <w:t>2.6.1. информировать уполномоченный орган, ответственный за регистрацию некоммерческих организаций,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w:t>
      </w:r>
    </w:p>
    <w:p w:rsidR="00B82F5B" w:rsidRDefault="00B82F5B">
      <w:pPr>
        <w:spacing w:line="14" w:lineRule="exact"/>
        <w:rPr>
          <w:sz w:val="20"/>
          <w:szCs w:val="20"/>
        </w:rPr>
      </w:pPr>
    </w:p>
    <w:p w:rsidR="00B82F5B" w:rsidRDefault="00ED1FD1">
      <w:pPr>
        <w:spacing w:line="236" w:lineRule="auto"/>
        <w:ind w:firstLine="708"/>
        <w:jc w:val="both"/>
        <w:rPr>
          <w:sz w:val="20"/>
          <w:szCs w:val="20"/>
        </w:rPr>
      </w:pPr>
      <w:r>
        <w:rPr>
          <w:rFonts w:eastAsia="Times New Roman"/>
          <w:color w:val="00000A"/>
          <w:sz w:val="24"/>
          <w:szCs w:val="24"/>
        </w:rPr>
        <w:t>2.6.2. представлять по запросам органа по надзору за саморегулируемыми организациями документы и информацию, которые необходимы для осуществления им своих функций;</w:t>
      </w:r>
    </w:p>
    <w:p w:rsidR="00B82F5B" w:rsidRDefault="00B82F5B">
      <w:pPr>
        <w:spacing w:line="14" w:lineRule="exact"/>
        <w:rPr>
          <w:sz w:val="20"/>
          <w:szCs w:val="20"/>
        </w:rPr>
      </w:pPr>
    </w:p>
    <w:p w:rsidR="00B82F5B" w:rsidRDefault="00ED1FD1">
      <w:pPr>
        <w:spacing w:line="236" w:lineRule="auto"/>
        <w:ind w:firstLine="708"/>
        <w:jc w:val="both"/>
        <w:rPr>
          <w:sz w:val="20"/>
          <w:szCs w:val="20"/>
        </w:rPr>
      </w:pPr>
      <w:r>
        <w:rPr>
          <w:rFonts w:eastAsia="Times New Roman"/>
          <w:color w:val="00000A"/>
          <w:sz w:val="24"/>
          <w:szCs w:val="24"/>
        </w:rPr>
        <w:t>2.6.3. осуществлять ведение реестра членов Ассоциации и обеспечивать свободный доступ к включаемым в такой реестр сведениям заинтересованным в их получении лицам в порядке, установленном действующим законодательством РФ;</w:t>
      </w:r>
    </w:p>
    <w:p w:rsidR="00B82F5B" w:rsidRDefault="00B82F5B">
      <w:pPr>
        <w:spacing w:line="14" w:lineRule="exact"/>
        <w:rPr>
          <w:sz w:val="20"/>
          <w:szCs w:val="20"/>
        </w:rPr>
      </w:pPr>
    </w:p>
    <w:p w:rsidR="00B82F5B" w:rsidRDefault="00ED1FD1">
      <w:pPr>
        <w:spacing w:line="234" w:lineRule="auto"/>
        <w:ind w:firstLine="708"/>
        <w:jc w:val="both"/>
        <w:rPr>
          <w:sz w:val="20"/>
          <w:szCs w:val="20"/>
        </w:rPr>
      </w:pPr>
      <w:r>
        <w:rPr>
          <w:rFonts w:eastAsia="Times New Roman"/>
          <w:color w:val="00000A"/>
          <w:sz w:val="24"/>
          <w:szCs w:val="24"/>
        </w:rPr>
        <w:t>2.6.4. выполнять иные требования действующего законодательства Российской Федерации.</w:t>
      </w:r>
    </w:p>
    <w:p w:rsidR="00B82F5B" w:rsidRDefault="00B82F5B">
      <w:pPr>
        <w:spacing w:line="2" w:lineRule="exact"/>
        <w:rPr>
          <w:sz w:val="20"/>
          <w:szCs w:val="20"/>
        </w:rPr>
      </w:pPr>
    </w:p>
    <w:p w:rsidR="00B82F5B" w:rsidRDefault="00ED1FD1">
      <w:pPr>
        <w:ind w:left="700"/>
        <w:rPr>
          <w:sz w:val="20"/>
          <w:szCs w:val="20"/>
        </w:rPr>
      </w:pPr>
      <w:r>
        <w:rPr>
          <w:rFonts w:eastAsia="Times New Roman"/>
          <w:color w:val="00000A"/>
          <w:sz w:val="24"/>
          <w:szCs w:val="24"/>
        </w:rPr>
        <w:t>2.7. Ассоциация вправе:</w:t>
      </w:r>
    </w:p>
    <w:p w:rsidR="00B82F5B" w:rsidRDefault="00B82F5B">
      <w:pPr>
        <w:spacing w:line="12" w:lineRule="exact"/>
        <w:rPr>
          <w:sz w:val="20"/>
          <w:szCs w:val="20"/>
        </w:rPr>
      </w:pPr>
    </w:p>
    <w:p w:rsidR="00B82F5B" w:rsidRDefault="00ED1FD1">
      <w:pPr>
        <w:spacing w:line="234" w:lineRule="auto"/>
        <w:ind w:firstLine="708"/>
        <w:jc w:val="both"/>
        <w:rPr>
          <w:sz w:val="20"/>
          <w:szCs w:val="20"/>
        </w:rPr>
      </w:pPr>
      <w:r>
        <w:rPr>
          <w:rFonts w:eastAsia="Times New Roman"/>
          <w:color w:val="00000A"/>
          <w:sz w:val="24"/>
          <w:szCs w:val="24"/>
        </w:rPr>
        <w:t>2.7.1. запрашивать у члена Ассоциации необходимую информацию в отношении его деятельности с указанием сроков и видов предоставления информации;</w:t>
      </w:r>
    </w:p>
    <w:p w:rsidR="00B82F5B" w:rsidRDefault="00B82F5B">
      <w:pPr>
        <w:spacing w:line="14" w:lineRule="exact"/>
        <w:rPr>
          <w:sz w:val="20"/>
          <w:szCs w:val="20"/>
        </w:rPr>
      </w:pPr>
    </w:p>
    <w:p w:rsidR="00B82F5B" w:rsidRDefault="00ED1FD1">
      <w:pPr>
        <w:spacing w:line="237" w:lineRule="auto"/>
        <w:ind w:firstLine="708"/>
        <w:jc w:val="both"/>
        <w:rPr>
          <w:sz w:val="20"/>
          <w:szCs w:val="20"/>
        </w:rPr>
      </w:pPr>
      <w:r>
        <w:rPr>
          <w:rFonts w:eastAsia="Times New Roman"/>
          <w:color w:val="00000A"/>
          <w:sz w:val="24"/>
          <w:szCs w:val="24"/>
        </w:rPr>
        <w:t>2.7.2. запрашивать и получать в установленном федеральными законами порядке в органах государственной власти РФ, органах государственной власти субъектов РФ и органах местного самоуправления информацию, необходимую для выполнения Ассоциацией возложенных на неё федеральными законами функций.</w:t>
      </w:r>
    </w:p>
    <w:p w:rsidR="00B82F5B" w:rsidRDefault="00B82F5B">
      <w:pPr>
        <w:spacing w:line="282" w:lineRule="exact"/>
        <w:rPr>
          <w:sz w:val="20"/>
          <w:szCs w:val="20"/>
        </w:rPr>
      </w:pPr>
    </w:p>
    <w:p w:rsidR="00B82F5B" w:rsidRDefault="00ED1FD1">
      <w:pPr>
        <w:numPr>
          <w:ilvl w:val="0"/>
          <w:numId w:val="6"/>
        </w:numPr>
        <w:tabs>
          <w:tab w:val="left" w:pos="2760"/>
        </w:tabs>
        <w:ind w:left="2760" w:hanging="231"/>
        <w:rPr>
          <w:rFonts w:eastAsia="Times New Roman"/>
          <w:b/>
          <w:bCs/>
          <w:color w:val="00000A"/>
          <w:sz w:val="24"/>
          <w:szCs w:val="24"/>
        </w:rPr>
      </w:pPr>
      <w:r>
        <w:rPr>
          <w:rFonts w:eastAsia="Times New Roman"/>
          <w:b/>
          <w:bCs/>
          <w:color w:val="00000A"/>
          <w:sz w:val="24"/>
          <w:szCs w:val="24"/>
        </w:rPr>
        <w:t>Права и обязанности членов Ассоциации</w:t>
      </w:r>
    </w:p>
    <w:p w:rsidR="00B82F5B" w:rsidRDefault="00ED1FD1">
      <w:pPr>
        <w:numPr>
          <w:ilvl w:val="0"/>
          <w:numId w:val="7"/>
        </w:numPr>
        <w:tabs>
          <w:tab w:val="left" w:pos="3020"/>
        </w:tabs>
        <w:ind w:left="3020" w:hanging="193"/>
        <w:rPr>
          <w:rFonts w:eastAsia="Times New Roman"/>
          <w:b/>
          <w:bCs/>
          <w:color w:val="00000A"/>
          <w:sz w:val="24"/>
          <w:szCs w:val="24"/>
        </w:rPr>
      </w:pPr>
      <w:r>
        <w:rPr>
          <w:rFonts w:eastAsia="Times New Roman"/>
          <w:b/>
          <w:bCs/>
          <w:color w:val="00000A"/>
          <w:sz w:val="24"/>
          <w:szCs w:val="24"/>
        </w:rPr>
        <w:t>части информационной открытости</w:t>
      </w:r>
    </w:p>
    <w:p w:rsidR="00B82F5B" w:rsidRDefault="00ED1FD1">
      <w:pPr>
        <w:spacing w:line="235" w:lineRule="auto"/>
        <w:ind w:left="700"/>
        <w:rPr>
          <w:rFonts w:eastAsia="Times New Roman"/>
          <w:b/>
          <w:bCs/>
          <w:color w:val="00000A"/>
          <w:sz w:val="24"/>
          <w:szCs w:val="24"/>
        </w:rPr>
      </w:pPr>
      <w:r>
        <w:rPr>
          <w:rFonts w:eastAsia="Times New Roman"/>
          <w:color w:val="00000A"/>
          <w:sz w:val="24"/>
          <w:szCs w:val="24"/>
        </w:rPr>
        <w:t>3.1. Член Ассоциации имеет право:</w:t>
      </w:r>
    </w:p>
    <w:p w:rsidR="00B82F5B" w:rsidRDefault="00ED1FD1">
      <w:pPr>
        <w:ind w:left="700"/>
        <w:rPr>
          <w:rFonts w:eastAsia="Times New Roman"/>
          <w:b/>
          <w:bCs/>
          <w:color w:val="00000A"/>
          <w:sz w:val="24"/>
          <w:szCs w:val="24"/>
        </w:rPr>
      </w:pPr>
      <w:r>
        <w:rPr>
          <w:rFonts w:eastAsia="Times New Roman"/>
          <w:color w:val="00000A"/>
          <w:sz w:val="24"/>
          <w:szCs w:val="24"/>
        </w:rPr>
        <w:t>3.1.1. получать информацию, касающуюся своей деятельности, а также информацию о</w:t>
      </w:r>
    </w:p>
    <w:p w:rsidR="00B82F5B" w:rsidRDefault="00ED1FD1">
      <w:pPr>
        <w:rPr>
          <w:sz w:val="20"/>
          <w:szCs w:val="20"/>
        </w:rPr>
      </w:pPr>
      <w:r>
        <w:rPr>
          <w:rFonts w:eastAsia="Times New Roman"/>
          <w:color w:val="00000A"/>
          <w:sz w:val="24"/>
          <w:szCs w:val="24"/>
        </w:rPr>
        <w:t>деятельности Ассоциации;</w:t>
      </w:r>
    </w:p>
    <w:p w:rsidR="00B82F5B" w:rsidRDefault="00ED1FD1">
      <w:pPr>
        <w:tabs>
          <w:tab w:val="left" w:pos="2620"/>
          <w:tab w:val="left" w:pos="2900"/>
          <w:tab w:val="left" w:pos="4360"/>
          <w:tab w:val="left" w:pos="4620"/>
          <w:tab w:val="left" w:pos="5720"/>
          <w:tab w:val="left" w:pos="6000"/>
          <w:tab w:val="left" w:pos="7400"/>
          <w:tab w:val="left" w:pos="7800"/>
          <w:tab w:val="left" w:pos="8500"/>
        </w:tabs>
        <w:ind w:left="700"/>
        <w:rPr>
          <w:sz w:val="20"/>
          <w:szCs w:val="20"/>
        </w:rPr>
      </w:pPr>
      <w:r>
        <w:rPr>
          <w:rFonts w:eastAsia="Times New Roman"/>
          <w:color w:val="00000A"/>
          <w:sz w:val="24"/>
          <w:szCs w:val="24"/>
        </w:rPr>
        <w:t>3.1.2. обращаться</w:t>
      </w:r>
      <w:r>
        <w:rPr>
          <w:sz w:val="20"/>
          <w:szCs w:val="20"/>
        </w:rPr>
        <w:tab/>
      </w:r>
      <w:r>
        <w:rPr>
          <w:rFonts w:eastAsia="Times New Roman"/>
          <w:color w:val="00000A"/>
          <w:sz w:val="24"/>
          <w:szCs w:val="24"/>
        </w:rPr>
        <w:t>в</w:t>
      </w:r>
      <w:r>
        <w:rPr>
          <w:rFonts w:eastAsia="Times New Roman"/>
          <w:color w:val="00000A"/>
          <w:sz w:val="24"/>
          <w:szCs w:val="24"/>
        </w:rPr>
        <w:tab/>
        <w:t>Ассоциацию</w:t>
      </w:r>
      <w:r>
        <w:rPr>
          <w:rFonts w:eastAsia="Times New Roman"/>
          <w:color w:val="00000A"/>
          <w:sz w:val="24"/>
          <w:szCs w:val="24"/>
        </w:rPr>
        <w:tab/>
        <w:t>с</w:t>
      </w:r>
      <w:r>
        <w:rPr>
          <w:rFonts w:eastAsia="Times New Roman"/>
          <w:color w:val="00000A"/>
          <w:sz w:val="24"/>
          <w:szCs w:val="24"/>
        </w:rPr>
        <w:tab/>
        <w:t>запросом</w:t>
      </w:r>
      <w:r>
        <w:rPr>
          <w:rFonts w:eastAsia="Times New Roman"/>
          <w:color w:val="00000A"/>
          <w:sz w:val="24"/>
          <w:szCs w:val="24"/>
        </w:rPr>
        <w:tab/>
        <w:t>о</w:t>
      </w:r>
      <w:r>
        <w:rPr>
          <w:rFonts w:eastAsia="Times New Roman"/>
          <w:color w:val="00000A"/>
          <w:sz w:val="24"/>
          <w:szCs w:val="24"/>
        </w:rPr>
        <w:tab/>
        <w:t>размещении</w:t>
      </w:r>
      <w:r>
        <w:rPr>
          <w:rFonts w:eastAsia="Times New Roman"/>
          <w:color w:val="00000A"/>
          <w:sz w:val="24"/>
          <w:szCs w:val="24"/>
        </w:rPr>
        <w:tab/>
        <w:t>на</w:t>
      </w:r>
      <w:r>
        <w:rPr>
          <w:rFonts w:eastAsia="Times New Roman"/>
          <w:color w:val="00000A"/>
          <w:sz w:val="24"/>
          <w:szCs w:val="24"/>
        </w:rPr>
        <w:tab/>
        <w:t>сайте</w:t>
      </w:r>
      <w:r>
        <w:rPr>
          <w:rFonts w:eastAsia="Times New Roman"/>
          <w:color w:val="00000A"/>
          <w:sz w:val="24"/>
          <w:szCs w:val="24"/>
        </w:rPr>
        <w:tab/>
        <w:t>Ассоциации</w:t>
      </w:r>
    </w:p>
    <w:p w:rsidR="00B82F5B" w:rsidRDefault="00ED1FD1">
      <w:pPr>
        <w:rPr>
          <w:sz w:val="20"/>
          <w:szCs w:val="20"/>
        </w:rPr>
      </w:pPr>
      <w:r>
        <w:rPr>
          <w:rFonts w:eastAsia="Times New Roman"/>
          <w:color w:val="00000A"/>
          <w:sz w:val="24"/>
          <w:szCs w:val="24"/>
        </w:rPr>
        <w:t>информации о его деятельности.</w:t>
      </w:r>
    </w:p>
    <w:p w:rsidR="00B82F5B" w:rsidRDefault="00B82F5B">
      <w:pPr>
        <w:sectPr w:rsidR="00B82F5B">
          <w:pgSz w:w="11900" w:h="16838"/>
          <w:pgMar w:top="854" w:right="706" w:bottom="528" w:left="1420" w:header="0" w:footer="0" w:gutter="0"/>
          <w:cols w:space="720" w:equalWidth="0">
            <w:col w:w="9780"/>
          </w:cols>
        </w:sectPr>
      </w:pPr>
    </w:p>
    <w:p w:rsidR="00B82F5B" w:rsidRDefault="00ED1FD1">
      <w:pPr>
        <w:spacing w:line="236" w:lineRule="auto"/>
        <w:ind w:firstLine="708"/>
        <w:jc w:val="both"/>
        <w:rPr>
          <w:sz w:val="20"/>
          <w:szCs w:val="20"/>
        </w:rPr>
      </w:pPr>
      <w:r>
        <w:rPr>
          <w:rFonts w:eastAsia="Times New Roman"/>
          <w:color w:val="00000A"/>
          <w:sz w:val="24"/>
          <w:szCs w:val="24"/>
        </w:rPr>
        <w:lastRenderedPageBreak/>
        <w:t>3.1.3. информировать Ассоциацию о фактах нарушения его прав и законных интересов при осуществлении им деятельности и представлять документы, подтверждающие данные факты.</w:t>
      </w:r>
    </w:p>
    <w:p w:rsidR="00B82F5B" w:rsidRDefault="00B82F5B">
      <w:pPr>
        <w:spacing w:line="14" w:lineRule="exact"/>
        <w:rPr>
          <w:sz w:val="20"/>
          <w:szCs w:val="20"/>
        </w:rPr>
      </w:pPr>
    </w:p>
    <w:p w:rsidR="00B82F5B" w:rsidRDefault="00ED1FD1">
      <w:pPr>
        <w:spacing w:line="236" w:lineRule="auto"/>
        <w:ind w:firstLine="708"/>
        <w:jc w:val="both"/>
        <w:rPr>
          <w:sz w:val="20"/>
          <w:szCs w:val="20"/>
        </w:rPr>
      </w:pPr>
      <w:r>
        <w:rPr>
          <w:rFonts w:eastAsia="Times New Roman"/>
          <w:color w:val="00000A"/>
          <w:sz w:val="24"/>
          <w:szCs w:val="24"/>
        </w:rPr>
        <w:t xml:space="preserve">3.2. Член Ассоциации обязан по требованию Совета и/или </w:t>
      </w:r>
      <w:r w:rsidR="005C605F">
        <w:rPr>
          <w:rFonts w:eastAsia="Times New Roman"/>
          <w:color w:val="00000A"/>
          <w:sz w:val="24"/>
          <w:szCs w:val="24"/>
        </w:rPr>
        <w:t>Генерального</w:t>
      </w:r>
      <w:r>
        <w:rPr>
          <w:rFonts w:eastAsia="Times New Roman"/>
          <w:color w:val="00000A"/>
          <w:sz w:val="24"/>
          <w:szCs w:val="24"/>
        </w:rPr>
        <w:t xml:space="preserve"> директора Ассоциации, структурных подразделений Ассоциации представлять информацию о своей деятельности, необходимую для решения вопросов, связанных с деятельностью Ассоциации.</w:t>
      </w:r>
    </w:p>
    <w:p w:rsidR="00B82F5B" w:rsidRDefault="00B82F5B">
      <w:pPr>
        <w:spacing w:line="282" w:lineRule="exact"/>
        <w:rPr>
          <w:sz w:val="20"/>
          <w:szCs w:val="20"/>
        </w:rPr>
      </w:pPr>
    </w:p>
    <w:p w:rsidR="00B82F5B" w:rsidRDefault="00ED1FD1">
      <w:pPr>
        <w:numPr>
          <w:ilvl w:val="0"/>
          <w:numId w:val="8"/>
        </w:numPr>
        <w:tabs>
          <w:tab w:val="left" w:pos="3200"/>
        </w:tabs>
        <w:ind w:left="3200" w:hanging="234"/>
        <w:rPr>
          <w:rFonts w:eastAsia="Times New Roman"/>
          <w:b/>
          <w:bCs/>
          <w:color w:val="00000A"/>
          <w:sz w:val="24"/>
          <w:szCs w:val="24"/>
        </w:rPr>
      </w:pPr>
      <w:r>
        <w:rPr>
          <w:rFonts w:eastAsia="Times New Roman"/>
          <w:b/>
          <w:bCs/>
          <w:color w:val="00000A"/>
          <w:sz w:val="24"/>
          <w:szCs w:val="24"/>
        </w:rPr>
        <w:t>Ведение Реестра членов Ассоциации</w:t>
      </w:r>
    </w:p>
    <w:p w:rsidR="00B82F5B" w:rsidRDefault="00B82F5B">
      <w:pPr>
        <w:spacing w:line="281" w:lineRule="exact"/>
        <w:rPr>
          <w:sz w:val="20"/>
          <w:szCs w:val="20"/>
        </w:rPr>
      </w:pPr>
    </w:p>
    <w:p w:rsidR="00B82F5B" w:rsidRDefault="00ED1FD1">
      <w:pPr>
        <w:spacing w:line="236" w:lineRule="auto"/>
        <w:ind w:firstLine="708"/>
        <w:jc w:val="both"/>
        <w:rPr>
          <w:sz w:val="20"/>
          <w:szCs w:val="20"/>
        </w:rPr>
      </w:pPr>
      <w:r>
        <w:rPr>
          <w:rFonts w:eastAsia="Times New Roman"/>
          <w:color w:val="00000A"/>
          <w:sz w:val="24"/>
          <w:szCs w:val="24"/>
        </w:rPr>
        <w:t>4.1. Реестр членов Ассоциации отображается через официальный сайт Ассоциации. Гипертекстовая ссылка на реестр членов Ассоциации располагается на главной странице сайта Ассоциации в его видимой части при первом открытии страницы.</w:t>
      </w:r>
    </w:p>
    <w:p w:rsidR="00B82F5B" w:rsidRDefault="00B82F5B">
      <w:pPr>
        <w:spacing w:line="14" w:lineRule="exact"/>
        <w:rPr>
          <w:sz w:val="20"/>
          <w:szCs w:val="20"/>
        </w:rPr>
      </w:pPr>
    </w:p>
    <w:p w:rsidR="00B82F5B" w:rsidRDefault="00ED1FD1">
      <w:pPr>
        <w:spacing w:line="234" w:lineRule="auto"/>
        <w:ind w:firstLine="708"/>
        <w:jc w:val="both"/>
        <w:rPr>
          <w:sz w:val="20"/>
          <w:szCs w:val="20"/>
        </w:rPr>
      </w:pPr>
      <w:r>
        <w:rPr>
          <w:rFonts w:eastAsia="Times New Roman"/>
          <w:color w:val="00000A"/>
          <w:sz w:val="24"/>
          <w:szCs w:val="24"/>
        </w:rPr>
        <w:t>4.2. Реестр содержит информацию обо всех членах Ассоциации в едином списке, включая действующих членов и лиц, прекративших свое членство в Ассоциации.</w:t>
      </w:r>
    </w:p>
    <w:p w:rsidR="00B82F5B" w:rsidRDefault="00B82F5B">
      <w:pPr>
        <w:spacing w:line="14" w:lineRule="exact"/>
        <w:rPr>
          <w:sz w:val="20"/>
          <w:szCs w:val="20"/>
        </w:rPr>
      </w:pPr>
    </w:p>
    <w:p w:rsidR="00B82F5B" w:rsidRDefault="00ED1FD1">
      <w:pPr>
        <w:spacing w:line="236" w:lineRule="auto"/>
        <w:ind w:firstLine="708"/>
        <w:jc w:val="both"/>
        <w:rPr>
          <w:sz w:val="20"/>
          <w:szCs w:val="20"/>
        </w:rPr>
      </w:pPr>
      <w:r>
        <w:rPr>
          <w:rFonts w:eastAsia="Times New Roman"/>
          <w:color w:val="00000A"/>
          <w:sz w:val="24"/>
          <w:szCs w:val="24"/>
        </w:rPr>
        <w:t>4.3. Не допускается разделение реестра на несколько раздельных реестров по каким-либо признакам, включая статус членства, виды осуществляемых работ, специализации и иные возможные критерии.</w:t>
      </w:r>
    </w:p>
    <w:p w:rsidR="00B82F5B" w:rsidRDefault="00B82F5B">
      <w:pPr>
        <w:spacing w:line="14" w:lineRule="exact"/>
        <w:rPr>
          <w:sz w:val="20"/>
          <w:szCs w:val="20"/>
        </w:rPr>
      </w:pPr>
    </w:p>
    <w:p w:rsidR="00B82F5B" w:rsidRDefault="00ED1FD1">
      <w:pPr>
        <w:spacing w:line="236" w:lineRule="auto"/>
        <w:ind w:firstLine="708"/>
        <w:jc w:val="both"/>
        <w:rPr>
          <w:sz w:val="20"/>
          <w:szCs w:val="20"/>
        </w:rPr>
      </w:pPr>
      <w:r>
        <w:rPr>
          <w:rFonts w:eastAsia="Times New Roman"/>
          <w:color w:val="00000A"/>
          <w:sz w:val="24"/>
          <w:szCs w:val="24"/>
        </w:rPr>
        <w:t>4.4. Реестр представлен в виде многостраничного списка для удобства вывода на мониторы ЭВМ, при этом поиск информации по запросам осуществляется одновременно по всему объему данных, содержащихся на всех страницах реестра.</w:t>
      </w:r>
    </w:p>
    <w:p w:rsidR="00B82F5B" w:rsidRDefault="00B82F5B">
      <w:pPr>
        <w:spacing w:line="14" w:lineRule="exact"/>
        <w:rPr>
          <w:sz w:val="20"/>
          <w:szCs w:val="20"/>
        </w:rPr>
      </w:pPr>
    </w:p>
    <w:p w:rsidR="00B82F5B" w:rsidRDefault="00ED1FD1">
      <w:pPr>
        <w:spacing w:line="234" w:lineRule="auto"/>
        <w:ind w:firstLine="708"/>
        <w:jc w:val="both"/>
        <w:rPr>
          <w:sz w:val="20"/>
          <w:szCs w:val="20"/>
        </w:rPr>
      </w:pPr>
      <w:r>
        <w:rPr>
          <w:rFonts w:eastAsia="Times New Roman"/>
          <w:color w:val="00000A"/>
          <w:sz w:val="24"/>
          <w:szCs w:val="24"/>
        </w:rPr>
        <w:t>4.5. Сведения, предоставляемые реестром, сгруппированы в несколько информационных блоков для удобства их отображения.</w:t>
      </w:r>
    </w:p>
    <w:p w:rsidR="00B82F5B" w:rsidRDefault="00B82F5B">
      <w:pPr>
        <w:spacing w:line="2" w:lineRule="exact"/>
        <w:rPr>
          <w:sz w:val="20"/>
          <w:szCs w:val="20"/>
        </w:rPr>
      </w:pPr>
    </w:p>
    <w:p w:rsidR="00B82F5B" w:rsidRDefault="00ED1FD1">
      <w:pPr>
        <w:ind w:left="700"/>
        <w:rPr>
          <w:sz w:val="20"/>
          <w:szCs w:val="20"/>
        </w:rPr>
      </w:pPr>
      <w:r>
        <w:rPr>
          <w:rFonts w:eastAsia="Times New Roman"/>
          <w:color w:val="00000A"/>
          <w:sz w:val="24"/>
          <w:szCs w:val="24"/>
        </w:rPr>
        <w:t>4.6. Реестр должен иметь функции быстрого отбора по следующим параметрам:</w:t>
      </w:r>
    </w:p>
    <w:p w:rsidR="00B82F5B" w:rsidRDefault="00ED1FD1">
      <w:pPr>
        <w:numPr>
          <w:ilvl w:val="0"/>
          <w:numId w:val="9"/>
        </w:numPr>
        <w:tabs>
          <w:tab w:val="left" w:pos="860"/>
        </w:tabs>
        <w:ind w:left="860" w:hanging="153"/>
        <w:rPr>
          <w:rFonts w:eastAsia="Times New Roman"/>
          <w:color w:val="00000A"/>
          <w:sz w:val="24"/>
          <w:szCs w:val="24"/>
        </w:rPr>
      </w:pPr>
      <w:r>
        <w:rPr>
          <w:rFonts w:eastAsia="Times New Roman"/>
          <w:color w:val="00000A"/>
          <w:sz w:val="24"/>
          <w:szCs w:val="24"/>
        </w:rPr>
        <w:t>статусу членства в Ассоциации (Является членом, Исключен);</w:t>
      </w:r>
    </w:p>
    <w:p w:rsidR="00B82F5B" w:rsidRDefault="00ED1FD1">
      <w:pPr>
        <w:numPr>
          <w:ilvl w:val="0"/>
          <w:numId w:val="9"/>
        </w:numPr>
        <w:tabs>
          <w:tab w:val="left" w:pos="860"/>
        </w:tabs>
        <w:ind w:left="860" w:hanging="153"/>
        <w:rPr>
          <w:rFonts w:eastAsia="Times New Roman"/>
          <w:color w:val="00000A"/>
          <w:sz w:val="24"/>
          <w:szCs w:val="24"/>
        </w:rPr>
      </w:pPr>
      <w:r>
        <w:rPr>
          <w:rFonts w:eastAsia="Times New Roman"/>
          <w:color w:val="00000A"/>
          <w:sz w:val="24"/>
          <w:szCs w:val="24"/>
        </w:rPr>
        <w:t>регистрационному номеру в реестре;</w:t>
      </w:r>
    </w:p>
    <w:p w:rsidR="00B82F5B" w:rsidRDefault="00ED1FD1">
      <w:pPr>
        <w:numPr>
          <w:ilvl w:val="0"/>
          <w:numId w:val="9"/>
        </w:numPr>
        <w:tabs>
          <w:tab w:val="left" w:pos="900"/>
        </w:tabs>
        <w:ind w:left="900" w:hanging="193"/>
        <w:rPr>
          <w:rFonts w:eastAsia="Times New Roman"/>
          <w:color w:val="00000A"/>
          <w:sz w:val="24"/>
          <w:szCs w:val="24"/>
        </w:rPr>
      </w:pPr>
      <w:r>
        <w:rPr>
          <w:rFonts w:eastAsia="Times New Roman"/>
          <w:color w:val="00000A"/>
          <w:sz w:val="24"/>
          <w:szCs w:val="24"/>
        </w:rPr>
        <w:t>краткому наименованию или фрагменту наименования члена Ассоциации;</w:t>
      </w:r>
    </w:p>
    <w:p w:rsidR="00B82F5B" w:rsidRDefault="00ED1FD1">
      <w:pPr>
        <w:numPr>
          <w:ilvl w:val="0"/>
          <w:numId w:val="9"/>
        </w:numPr>
        <w:tabs>
          <w:tab w:val="left" w:pos="860"/>
        </w:tabs>
        <w:ind w:left="860" w:hanging="153"/>
        <w:rPr>
          <w:rFonts w:eastAsia="Times New Roman"/>
          <w:color w:val="00000A"/>
          <w:sz w:val="24"/>
          <w:szCs w:val="24"/>
        </w:rPr>
      </w:pPr>
      <w:r>
        <w:rPr>
          <w:rFonts w:eastAsia="Times New Roman"/>
          <w:color w:val="00000A"/>
          <w:sz w:val="24"/>
          <w:szCs w:val="24"/>
        </w:rPr>
        <w:t>ИНН члена Ассоциаци</w:t>
      </w:r>
      <w:r w:rsidR="00D957D6">
        <w:rPr>
          <w:rFonts w:eastAsia="Times New Roman"/>
          <w:color w:val="00000A"/>
          <w:sz w:val="24"/>
          <w:szCs w:val="24"/>
        </w:rPr>
        <w:t>и</w:t>
      </w:r>
      <w:r>
        <w:rPr>
          <w:rFonts w:eastAsia="Times New Roman"/>
          <w:color w:val="00000A"/>
          <w:sz w:val="24"/>
          <w:szCs w:val="24"/>
        </w:rPr>
        <w:t>;</w:t>
      </w:r>
    </w:p>
    <w:p w:rsidR="00B82F5B" w:rsidRDefault="00B82F5B">
      <w:pPr>
        <w:spacing w:line="12" w:lineRule="exact"/>
        <w:rPr>
          <w:rFonts w:eastAsia="Times New Roman"/>
          <w:color w:val="00000A"/>
          <w:sz w:val="24"/>
          <w:szCs w:val="24"/>
        </w:rPr>
      </w:pPr>
    </w:p>
    <w:p w:rsidR="00B82F5B" w:rsidRDefault="00B82F5B">
      <w:pPr>
        <w:spacing w:line="13" w:lineRule="exact"/>
        <w:rPr>
          <w:rFonts w:eastAsia="Times New Roman"/>
          <w:color w:val="00000A"/>
          <w:sz w:val="24"/>
          <w:szCs w:val="24"/>
        </w:rPr>
      </w:pPr>
    </w:p>
    <w:p w:rsidR="00B82F5B" w:rsidRDefault="00ED1FD1">
      <w:pPr>
        <w:spacing w:line="236" w:lineRule="auto"/>
        <w:ind w:firstLine="708"/>
        <w:jc w:val="both"/>
        <w:rPr>
          <w:rFonts w:eastAsia="Times New Roman"/>
          <w:color w:val="00000A"/>
          <w:sz w:val="24"/>
          <w:szCs w:val="24"/>
        </w:rPr>
      </w:pPr>
      <w:r>
        <w:rPr>
          <w:rFonts w:eastAsia="Times New Roman"/>
          <w:color w:val="00000A"/>
          <w:sz w:val="24"/>
          <w:szCs w:val="24"/>
        </w:rPr>
        <w:t>4.7. Информация, содержащаяся в Реестре членов Ассоциации, должна быть доступна для получения при помощи распространенных веб-обозревателей без использования другого специального программного обеспечения.</w:t>
      </w:r>
    </w:p>
    <w:p w:rsidR="00B82F5B" w:rsidRDefault="00B82F5B">
      <w:pPr>
        <w:spacing w:line="13" w:lineRule="exact"/>
        <w:rPr>
          <w:rFonts w:eastAsia="Times New Roman"/>
          <w:color w:val="00000A"/>
          <w:sz w:val="24"/>
          <w:szCs w:val="24"/>
        </w:rPr>
      </w:pPr>
    </w:p>
    <w:p w:rsidR="00B82F5B" w:rsidRDefault="00ED1FD1">
      <w:pPr>
        <w:spacing w:line="234" w:lineRule="auto"/>
        <w:ind w:firstLine="708"/>
        <w:rPr>
          <w:rFonts w:eastAsia="Times New Roman"/>
          <w:color w:val="00000A"/>
          <w:sz w:val="24"/>
          <w:szCs w:val="24"/>
        </w:rPr>
      </w:pPr>
      <w:r>
        <w:rPr>
          <w:rFonts w:eastAsia="Times New Roman"/>
          <w:color w:val="00000A"/>
          <w:sz w:val="24"/>
          <w:szCs w:val="24"/>
        </w:rPr>
        <w:t>4.8. Реестр может содержать дополнительные технологические возможности, расширяющие функциональность и удобство пользования Реестром.</w:t>
      </w:r>
    </w:p>
    <w:p w:rsidR="00B82F5B" w:rsidRDefault="00B82F5B">
      <w:pPr>
        <w:spacing w:line="283" w:lineRule="exact"/>
        <w:rPr>
          <w:sz w:val="20"/>
          <w:szCs w:val="20"/>
        </w:rPr>
      </w:pPr>
    </w:p>
    <w:p w:rsidR="00B82F5B" w:rsidRDefault="00ED1FD1">
      <w:pPr>
        <w:ind w:left="300"/>
        <w:rPr>
          <w:sz w:val="20"/>
          <w:szCs w:val="20"/>
        </w:rPr>
      </w:pPr>
      <w:r>
        <w:rPr>
          <w:rFonts w:eastAsia="Times New Roman"/>
          <w:b/>
          <w:bCs/>
          <w:color w:val="00000A"/>
          <w:sz w:val="24"/>
          <w:szCs w:val="24"/>
        </w:rPr>
        <w:t>5. Способы получения, использования, обработки, хранения и защиты информации,</w:t>
      </w:r>
    </w:p>
    <w:p w:rsidR="00B82F5B" w:rsidRDefault="00ED1FD1">
      <w:pPr>
        <w:ind w:left="3500"/>
        <w:rPr>
          <w:sz w:val="20"/>
          <w:szCs w:val="20"/>
        </w:rPr>
      </w:pPr>
      <w:r>
        <w:rPr>
          <w:rFonts w:eastAsia="Times New Roman"/>
          <w:b/>
          <w:bCs/>
          <w:color w:val="00000A"/>
          <w:sz w:val="24"/>
          <w:szCs w:val="24"/>
        </w:rPr>
        <w:t>получаемой Ассоциацией</w:t>
      </w:r>
    </w:p>
    <w:p w:rsidR="00B82F5B" w:rsidRDefault="00ED1FD1">
      <w:pPr>
        <w:spacing w:line="235" w:lineRule="auto"/>
        <w:ind w:left="700"/>
        <w:rPr>
          <w:sz w:val="20"/>
          <w:szCs w:val="20"/>
        </w:rPr>
      </w:pPr>
      <w:r>
        <w:rPr>
          <w:rFonts w:eastAsia="Times New Roman"/>
          <w:color w:val="00000A"/>
          <w:sz w:val="24"/>
          <w:szCs w:val="24"/>
        </w:rPr>
        <w:t>5.1. Информация может быть получена Ассоциацией одним из следующих способов:</w:t>
      </w:r>
    </w:p>
    <w:p w:rsidR="00B82F5B" w:rsidRDefault="00B82F5B">
      <w:pPr>
        <w:spacing w:line="1" w:lineRule="exact"/>
        <w:rPr>
          <w:sz w:val="20"/>
          <w:szCs w:val="20"/>
        </w:rPr>
      </w:pPr>
    </w:p>
    <w:p w:rsidR="00B82F5B" w:rsidRDefault="00ED1FD1">
      <w:pPr>
        <w:ind w:left="700"/>
        <w:rPr>
          <w:sz w:val="20"/>
          <w:szCs w:val="20"/>
        </w:rPr>
      </w:pPr>
      <w:r>
        <w:rPr>
          <w:rFonts w:eastAsia="Times New Roman"/>
          <w:color w:val="00000A"/>
          <w:sz w:val="24"/>
          <w:szCs w:val="24"/>
        </w:rPr>
        <w:t>5.1.1. почтовым отправлением;</w:t>
      </w:r>
    </w:p>
    <w:p w:rsidR="00B82F5B" w:rsidRDefault="00ED1FD1">
      <w:pPr>
        <w:ind w:left="700"/>
        <w:rPr>
          <w:sz w:val="20"/>
          <w:szCs w:val="20"/>
        </w:rPr>
      </w:pPr>
      <w:r>
        <w:rPr>
          <w:rFonts w:eastAsia="Times New Roman"/>
          <w:color w:val="00000A"/>
          <w:sz w:val="24"/>
          <w:szCs w:val="24"/>
        </w:rPr>
        <w:t>5.1.2. посредствам электронной почты.</w:t>
      </w:r>
    </w:p>
    <w:p w:rsidR="00B82F5B" w:rsidRDefault="00B82F5B">
      <w:pPr>
        <w:spacing w:line="12" w:lineRule="exact"/>
        <w:rPr>
          <w:sz w:val="20"/>
          <w:szCs w:val="20"/>
        </w:rPr>
      </w:pPr>
    </w:p>
    <w:p w:rsidR="00B82F5B" w:rsidRDefault="00ED1FD1">
      <w:pPr>
        <w:spacing w:line="234" w:lineRule="auto"/>
        <w:ind w:firstLine="708"/>
        <w:jc w:val="both"/>
        <w:rPr>
          <w:sz w:val="20"/>
          <w:szCs w:val="20"/>
        </w:rPr>
      </w:pPr>
      <w:r>
        <w:rPr>
          <w:rFonts w:eastAsia="Times New Roman"/>
          <w:color w:val="00000A"/>
          <w:sz w:val="24"/>
          <w:szCs w:val="24"/>
        </w:rPr>
        <w:t>5.2. Информация, полученная Ассоциацией, может быть использована только в целях, предусмотренных законодательством РФ, Уставом и внутренними документами Ассоциации.</w:t>
      </w:r>
    </w:p>
    <w:p w:rsidR="00B82F5B" w:rsidRDefault="00B82F5B">
      <w:pPr>
        <w:spacing w:line="14" w:lineRule="exact"/>
        <w:rPr>
          <w:sz w:val="20"/>
          <w:szCs w:val="20"/>
        </w:rPr>
      </w:pPr>
    </w:p>
    <w:p w:rsidR="00B82F5B" w:rsidRDefault="00ED1FD1">
      <w:pPr>
        <w:spacing w:line="234" w:lineRule="auto"/>
        <w:ind w:firstLine="708"/>
        <w:jc w:val="both"/>
        <w:rPr>
          <w:sz w:val="20"/>
          <w:szCs w:val="20"/>
        </w:rPr>
      </w:pPr>
      <w:r>
        <w:rPr>
          <w:rFonts w:eastAsia="Times New Roman"/>
          <w:color w:val="00000A"/>
          <w:sz w:val="24"/>
          <w:szCs w:val="24"/>
        </w:rPr>
        <w:t>5.3. Информация, полученная Ассоциацией, должна быть обработана в соответствии с внутренними документами Ассоциации.</w:t>
      </w:r>
    </w:p>
    <w:p w:rsidR="00B82F5B" w:rsidRDefault="00B82F5B">
      <w:pPr>
        <w:spacing w:line="14" w:lineRule="exact"/>
        <w:rPr>
          <w:sz w:val="20"/>
          <w:szCs w:val="20"/>
        </w:rPr>
      </w:pPr>
    </w:p>
    <w:p w:rsidR="00B82F5B" w:rsidRDefault="00ED1FD1">
      <w:pPr>
        <w:spacing w:line="237" w:lineRule="auto"/>
        <w:ind w:firstLine="708"/>
        <w:jc w:val="both"/>
        <w:rPr>
          <w:sz w:val="20"/>
          <w:szCs w:val="20"/>
        </w:rPr>
      </w:pPr>
      <w:r>
        <w:rPr>
          <w:rFonts w:eastAsia="Times New Roman"/>
          <w:color w:val="00000A"/>
          <w:sz w:val="24"/>
          <w:szCs w:val="24"/>
        </w:rPr>
        <w:t>5.4. Ассоциация осуществляет получение, обработку, использование, хранение и защиту информации, неправомерное использование которой работниками Ассоциации может причинить моральный вред и (или) имущественный ущерб членам Ассоциации или создать предпосылки для причинения такого вреда и (или) ущерба способами, препятствующими неправомерному получению и использованию указанной информации.</w:t>
      </w:r>
    </w:p>
    <w:p w:rsidR="00B82F5B" w:rsidRDefault="00B82F5B">
      <w:pPr>
        <w:spacing w:line="18" w:lineRule="exact"/>
        <w:rPr>
          <w:sz w:val="20"/>
          <w:szCs w:val="20"/>
        </w:rPr>
      </w:pPr>
    </w:p>
    <w:p w:rsidR="00B82F5B" w:rsidRDefault="00ED1FD1">
      <w:pPr>
        <w:spacing w:line="234" w:lineRule="auto"/>
        <w:ind w:firstLine="708"/>
        <w:jc w:val="both"/>
        <w:rPr>
          <w:sz w:val="20"/>
          <w:szCs w:val="20"/>
        </w:rPr>
      </w:pPr>
      <w:r>
        <w:rPr>
          <w:rFonts w:eastAsia="Times New Roman"/>
          <w:color w:val="00000A"/>
          <w:sz w:val="24"/>
          <w:szCs w:val="24"/>
        </w:rPr>
        <w:t>5.5. Ассоциация осуществляет следующие действия в отношении информации, указанной в пункте 4.4. настоящего Положения:</w:t>
      </w:r>
    </w:p>
    <w:p w:rsidR="00B82F5B" w:rsidRDefault="00B82F5B">
      <w:pPr>
        <w:sectPr w:rsidR="00B82F5B">
          <w:pgSz w:w="11900" w:h="16838"/>
          <w:pgMar w:top="854" w:right="706" w:bottom="530" w:left="1420" w:header="0" w:footer="0" w:gutter="0"/>
          <w:cols w:space="720" w:equalWidth="0">
            <w:col w:w="9780"/>
          </w:cols>
        </w:sectPr>
      </w:pPr>
    </w:p>
    <w:p w:rsidR="00B82F5B" w:rsidRDefault="00ED1FD1">
      <w:pPr>
        <w:spacing w:line="237" w:lineRule="auto"/>
        <w:ind w:firstLine="708"/>
        <w:jc w:val="both"/>
        <w:rPr>
          <w:sz w:val="20"/>
          <w:szCs w:val="20"/>
        </w:rPr>
      </w:pPr>
      <w:r>
        <w:rPr>
          <w:rFonts w:eastAsia="Times New Roman"/>
          <w:color w:val="00000A"/>
          <w:sz w:val="24"/>
          <w:szCs w:val="24"/>
        </w:rPr>
        <w:lastRenderedPageBreak/>
        <w:t>5.5.1. предотвращает несанкционированный доступ к такой информации и (или) передачи ее лицам, не имеющим права на доступ к информации, в том числе ограничивает перечень лиц, имеющих доступ к такой информации, как организационными, так и техническими способами, и мерами;</w:t>
      </w:r>
    </w:p>
    <w:p w:rsidR="00B82F5B" w:rsidRDefault="00B82F5B">
      <w:pPr>
        <w:spacing w:line="14" w:lineRule="exact"/>
        <w:rPr>
          <w:sz w:val="20"/>
          <w:szCs w:val="20"/>
        </w:rPr>
      </w:pPr>
    </w:p>
    <w:p w:rsidR="00B82F5B" w:rsidRDefault="00ED1FD1">
      <w:pPr>
        <w:spacing w:line="234" w:lineRule="auto"/>
        <w:ind w:firstLine="708"/>
        <w:jc w:val="both"/>
        <w:rPr>
          <w:sz w:val="20"/>
          <w:szCs w:val="20"/>
        </w:rPr>
      </w:pPr>
      <w:r>
        <w:rPr>
          <w:rFonts w:eastAsia="Times New Roman"/>
          <w:color w:val="00000A"/>
          <w:sz w:val="24"/>
          <w:szCs w:val="24"/>
        </w:rPr>
        <w:t>5.5.2. создает условия для своевременного обнаружения фактов несанкционированного доступа к такой информации;</w:t>
      </w:r>
    </w:p>
    <w:p w:rsidR="00B82F5B" w:rsidRDefault="00B82F5B">
      <w:pPr>
        <w:spacing w:line="14" w:lineRule="exact"/>
        <w:rPr>
          <w:sz w:val="20"/>
          <w:szCs w:val="20"/>
        </w:rPr>
      </w:pPr>
    </w:p>
    <w:p w:rsidR="00B82F5B" w:rsidRDefault="00ED1FD1">
      <w:pPr>
        <w:spacing w:line="234" w:lineRule="auto"/>
        <w:ind w:firstLine="708"/>
        <w:jc w:val="both"/>
        <w:rPr>
          <w:sz w:val="20"/>
          <w:szCs w:val="20"/>
        </w:rPr>
      </w:pPr>
      <w:r>
        <w:rPr>
          <w:rFonts w:eastAsia="Times New Roman"/>
          <w:color w:val="00000A"/>
          <w:sz w:val="24"/>
          <w:szCs w:val="24"/>
        </w:rPr>
        <w:t>5.5.3. предпринимает меры, направленные на предупреждение возможности неблагоприятных последствий нарушения порядка доступа к такой информации;</w:t>
      </w:r>
    </w:p>
    <w:p w:rsidR="00B82F5B" w:rsidRDefault="00B82F5B">
      <w:pPr>
        <w:spacing w:line="14" w:lineRule="exact"/>
        <w:rPr>
          <w:sz w:val="20"/>
          <w:szCs w:val="20"/>
        </w:rPr>
      </w:pPr>
    </w:p>
    <w:p w:rsidR="00B82F5B" w:rsidRDefault="00ED1FD1">
      <w:pPr>
        <w:spacing w:line="235" w:lineRule="auto"/>
        <w:ind w:firstLine="708"/>
        <w:jc w:val="both"/>
        <w:rPr>
          <w:sz w:val="20"/>
          <w:szCs w:val="20"/>
        </w:rPr>
      </w:pPr>
      <w:r>
        <w:rPr>
          <w:rFonts w:eastAsia="Times New Roman"/>
          <w:color w:val="00000A"/>
          <w:sz w:val="24"/>
          <w:szCs w:val="24"/>
        </w:rPr>
        <w:t>5.5.4. создает условия, при которых не допускается воздействие на технические средства обработки такой информации, в результате которого нарушается их функционирование;</w:t>
      </w:r>
    </w:p>
    <w:p w:rsidR="00B82F5B" w:rsidRDefault="00B82F5B">
      <w:pPr>
        <w:spacing w:line="15" w:lineRule="exact"/>
        <w:rPr>
          <w:sz w:val="20"/>
          <w:szCs w:val="20"/>
        </w:rPr>
      </w:pPr>
    </w:p>
    <w:p w:rsidR="00B82F5B" w:rsidRDefault="00ED1FD1">
      <w:pPr>
        <w:spacing w:line="234" w:lineRule="auto"/>
        <w:ind w:firstLine="708"/>
        <w:jc w:val="both"/>
        <w:rPr>
          <w:sz w:val="20"/>
          <w:szCs w:val="20"/>
        </w:rPr>
      </w:pPr>
      <w:r>
        <w:rPr>
          <w:rFonts w:eastAsia="Times New Roman"/>
          <w:color w:val="00000A"/>
          <w:sz w:val="24"/>
          <w:szCs w:val="24"/>
        </w:rPr>
        <w:t>5.5.5. создает возможность незамедлительного восстановления такой информации, модифицированной или уничтоженной вследствие несанкционированного доступа к ней;</w:t>
      </w:r>
    </w:p>
    <w:p w:rsidR="00B82F5B" w:rsidRDefault="00B82F5B">
      <w:pPr>
        <w:spacing w:line="14" w:lineRule="exact"/>
        <w:rPr>
          <w:sz w:val="20"/>
          <w:szCs w:val="20"/>
        </w:rPr>
      </w:pPr>
    </w:p>
    <w:p w:rsidR="00B82F5B" w:rsidRDefault="00ED1FD1">
      <w:pPr>
        <w:spacing w:line="234" w:lineRule="auto"/>
        <w:ind w:firstLine="708"/>
        <w:jc w:val="both"/>
        <w:rPr>
          <w:sz w:val="20"/>
          <w:szCs w:val="20"/>
        </w:rPr>
      </w:pPr>
      <w:r>
        <w:rPr>
          <w:rFonts w:eastAsia="Times New Roman"/>
          <w:color w:val="00000A"/>
          <w:sz w:val="24"/>
          <w:szCs w:val="24"/>
        </w:rPr>
        <w:t>5.5.6. осуществляет постоянный контроль за обеспечением уровня защищенности информации.</w:t>
      </w:r>
    </w:p>
    <w:p w:rsidR="00B82F5B" w:rsidRDefault="00B82F5B">
      <w:pPr>
        <w:spacing w:line="14" w:lineRule="exact"/>
        <w:rPr>
          <w:sz w:val="20"/>
          <w:szCs w:val="20"/>
        </w:rPr>
      </w:pPr>
    </w:p>
    <w:p w:rsidR="00B82F5B" w:rsidRDefault="00ED1FD1">
      <w:pPr>
        <w:spacing w:line="234" w:lineRule="auto"/>
        <w:ind w:firstLine="708"/>
        <w:jc w:val="both"/>
        <w:rPr>
          <w:rFonts w:eastAsia="Times New Roman"/>
          <w:color w:val="00000A"/>
          <w:sz w:val="24"/>
          <w:szCs w:val="24"/>
        </w:rPr>
      </w:pPr>
      <w:r>
        <w:rPr>
          <w:rFonts w:eastAsia="Times New Roman"/>
          <w:color w:val="00000A"/>
          <w:sz w:val="24"/>
          <w:szCs w:val="24"/>
        </w:rPr>
        <w:t xml:space="preserve">5.7. Работники Ассоциации несут ответственность за действия, связанные с неправомерным использованием информации, указанной </w:t>
      </w:r>
      <w:r w:rsidR="00C6102E">
        <w:rPr>
          <w:rFonts w:eastAsia="Times New Roman"/>
          <w:color w:val="00000A"/>
          <w:sz w:val="24"/>
          <w:szCs w:val="24"/>
        </w:rPr>
        <w:t xml:space="preserve">в </w:t>
      </w:r>
      <w:r>
        <w:rPr>
          <w:rFonts w:eastAsia="Times New Roman"/>
          <w:color w:val="00000A"/>
          <w:sz w:val="24"/>
          <w:szCs w:val="24"/>
        </w:rPr>
        <w:t>настоящем Положении.</w:t>
      </w:r>
    </w:p>
    <w:p w:rsidR="005F4805" w:rsidRPr="005F4805" w:rsidRDefault="005F4805" w:rsidP="005F4805">
      <w:pPr>
        <w:spacing w:before="120" w:after="120"/>
        <w:jc w:val="center"/>
        <w:rPr>
          <w:b/>
          <w:sz w:val="24"/>
          <w:szCs w:val="24"/>
        </w:rPr>
      </w:pPr>
      <w:r>
        <w:rPr>
          <w:rFonts w:eastAsia="Verdana"/>
          <w:b/>
          <w:sz w:val="24"/>
          <w:szCs w:val="24"/>
        </w:rPr>
        <w:t>6</w:t>
      </w:r>
      <w:r w:rsidRPr="005F4805">
        <w:rPr>
          <w:rFonts w:eastAsia="Verdana"/>
          <w:b/>
          <w:sz w:val="24"/>
          <w:szCs w:val="24"/>
        </w:rPr>
        <w:t xml:space="preserve">. </w:t>
      </w:r>
      <w:r w:rsidRPr="005F4805">
        <w:rPr>
          <w:b/>
          <w:sz w:val="24"/>
          <w:szCs w:val="24"/>
        </w:rPr>
        <w:t>Требования к обеспечению Ассоциацией доступа к документам и информации, подлежащим обязательному размещению на официальном сайте Ассоциации, а также требований к технологическим, программным, лингвистическим средствам обеспечения пользования официальным сайтом Ассоциации</w:t>
      </w:r>
    </w:p>
    <w:p w:rsidR="005F4805" w:rsidRPr="005F4805" w:rsidRDefault="00EA7307" w:rsidP="00C6102E">
      <w:pPr>
        <w:spacing w:before="120" w:after="120"/>
        <w:ind w:firstLine="720"/>
        <w:jc w:val="both"/>
        <w:rPr>
          <w:sz w:val="24"/>
          <w:szCs w:val="24"/>
        </w:rPr>
      </w:pPr>
      <w:r>
        <w:rPr>
          <w:sz w:val="24"/>
          <w:szCs w:val="24"/>
        </w:rPr>
        <w:t>6.</w:t>
      </w:r>
      <w:r w:rsidR="005F4805" w:rsidRPr="005F4805">
        <w:rPr>
          <w:sz w:val="24"/>
          <w:szCs w:val="24"/>
        </w:rPr>
        <w:t>1</w:t>
      </w:r>
      <w:r>
        <w:rPr>
          <w:sz w:val="24"/>
          <w:szCs w:val="24"/>
        </w:rPr>
        <w:t>.</w:t>
      </w:r>
      <w:r w:rsidR="005F4805" w:rsidRPr="005F4805">
        <w:rPr>
          <w:sz w:val="24"/>
          <w:szCs w:val="24"/>
        </w:rPr>
        <w:t xml:space="preserve"> </w:t>
      </w:r>
      <w:r>
        <w:rPr>
          <w:sz w:val="24"/>
          <w:szCs w:val="24"/>
        </w:rPr>
        <w:tab/>
      </w:r>
      <w:r w:rsidR="005F4805" w:rsidRPr="005F4805">
        <w:rPr>
          <w:sz w:val="24"/>
          <w:szCs w:val="24"/>
        </w:rPr>
        <w:t>Документы и информация, подлежащие обязательному размещению на официальном сайте саморегулируемой организации в информационно-телекоммуникационной сети "Интернет" (далее соответственно - официальный сайт, сеть "Интернет"), должны быть круглосуточно доступны пользователям для получения, ознакомления или иного их использования без взимания платы и иных ограничений.</w:t>
      </w:r>
    </w:p>
    <w:p w:rsidR="005F4805" w:rsidRPr="005F4805" w:rsidRDefault="005F4805" w:rsidP="005F4805">
      <w:pPr>
        <w:spacing w:before="120" w:after="120"/>
        <w:jc w:val="both"/>
        <w:rPr>
          <w:sz w:val="24"/>
          <w:szCs w:val="24"/>
        </w:rPr>
      </w:pPr>
      <w:r w:rsidRPr="005F4805">
        <w:rPr>
          <w:sz w:val="24"/>
          <w:szCs w:val="24"/>
        </w:rPr>
        <w:t xml:space="preserve"> </w:t>
      </w:r>
      <w:r w:rsidR="00C6102E">
        <w:rPr>
          <w:sz w:val="24"/>
          <w:szCs w:val="24"/>
        </w:rPr>
        <w:tab/>
      </w:r>
      <w:r w:rsidR="00EA7307">
        <w:rPr>
          <w:sz w:val="24"/>
          <w:szCs w:val="24"/>
        </w:rPr>
        <w:t>6.</w:t>
      </w:r>
      <w:r w:rsidRPr="005F4805">
        <w:rPr>
          <w:sz w:val="24"/>
          <w:szCs w:val="24"/>
        </w:rPr>
        <w:t>2</w:t>
      </w:r>
      <w:r w:rsidR="00EA7307">
        <w:rPr>
          <w:sz w:val="24"/>
          <w:szCs w:val="24"/>
        </w:rPr>
        <w:t>.</w:t>
      </w:r>
      <w:r w:rsidRPr="005F4805">
        <w:rPr>
          <w:sz w:val="24"/>
          <w:szCs w:val="24"/>
        </w:rPr>
        <w:t xml:space="preserve"> Доступ к официальному сайту должен осуществляться на основе распространенных </w:t>
      </w:r>
      <w:proofErr w:type="spellStart"/>
      <w:r w:rsidRPr="005F4805">
        <w:rPr>
          <w:sz w:val="24"/>
          <w:szCs w:val="24"/>
        </w:rPr>
        <w:t>вебобозревателей</w:t>
      </w:r>
      <w:proofErr w:type="spellEnd"/>
      <w:r w:rsidRPr="005F4805">
        <w:rPr>
          <w:sz w:val="24"/>
          <w:szCs w:val="24"/>
        </w:rPr>
        <w:t xml:space="preserve"> без использования специального программного обеспечения, установка которого на технические средства пользователя требует заключения пользователем лицензионного или иного соглашения с правообладателем программного обеспечения, предусматривающего взимание с пользователя платы. </w:t>
      </w:r>
    </w:p>
    <w:p w:rsidR="005F4805" w:rsidRPr="005F4805" w:rsidRDefault="005F4805" w:rsidP="00C6102E">
      <w:pPr>
        <w:spacing w:before="120" w:after="120"/>
        <w:ind w:firstLine="720"/>
        <w:jc w:val="both"/>
        <w:rPr>
          <w:sz w:val="24"/>
          <w:szCs w:val="24"/>
        </w:rPr>
      </w:pPr>
      <w:r w:rsidRPr="005F4805">
        <w:rPr>
          <w:sz w:val="24"/>
          <w:szCs w:val="24"/>
        </w:rPr>
        <w:t xml:space="preserve"> </w:t>
      </w:r>
      <w:r w:rsidR="00EA7307">
        <w:rPr>
          <w:sz w:val="24"/>
          <w:szCs w:val="24"/>
        </w:rPr>
        <w:t>6.3.</w:t>
      </w:r>
      <w:r w:rsidR="00EA7307">
        <w:rPr>
          <w:sz w:val="24"/>
          <w:szCs w:val="24"/>
        </w:rPr>
        <w:tab/>
      </w:r>
      <w:r w:rsidRPr="005F4805">
        <w:rPr>
          <w:sz w:val="24"/>
          <w:szCs w:val="24"/>
        </w:rPr>
        <w:t xml:space="preserve">Доступ к документам и информации, подлежащим обязательному размещению на официальном сайте, не может быть обусловлен требованием регистрации пользователей или предоставления ими персональных данных. </w:t>
      </w:r>
    </w:p>
    <w:p w:rsidR="005F4805" w:rsidRPr="005F4805" w:rsidRDefault="00EA7307" w:rsidP="00C6102E">
      <w:pPr>
        <w:spacing w:before="120" w:after="120"/>
        <w:ind w:firstLine="720"/>
        <w:jc w:val="both"/>
        <w:rPr>
          <w:sz w:val="24"/>
          <w:szCs w:val="24"/>
        </w:rPr>
      </w:pPr>
      <w:r>
        <w:rPr>
          <w:sz w:val="24"/>
          <w:szCs w:val="24"/>
        </w:rPr>
        <w:t>6.</w:t>
      </w:r>
      <w:r w:rsidR="005F4805" w:rsidRPr="005F4805">
        <w:rPr>
          <w:sz w:val="24"/>
          <w:szCs w:val="24"/>
        </w:rPr>
        <w:t>4</w:t>
      </w:r>
      <w:r>
        <w:rPr>
          <w:sz w:val="24"/>
          <w:szCs w:val="24"/>
        </w:rPr>
        <w:t>.</w:t>
      </w:r>
      <w:r>
        <w:rPr>
          <w:sz w:val="24"/>
          <w:szCs w:val="24"/>
        </w:rPr>
        <w:tab/>
      </w:r>
      <w:r w:rsidR="005F4805" w:rsidRPr="005F4805">
        <w:rPr>
          <w:sz w:val="24"/>
          <w:szCs w:val="24"/>
        </w:rPr>
        <w:t xml:space="preserve">Информация, подлежащая обязательному размещению на официальном сайте, не должна быть зашифрована или защищена от доступа иными средствами, не позволяющими осуществить ознакомление пользователя с ее содержанием без использования иного программного обеспечения или технологических средств, чем веб-обозреватель, и должна размещаться на официальном сайте в формате, обеспечивающем возможность поиска и копирования фрагментов текста средствами пользователей без использования специально созданного для доступа к информации программного обеспечения. </w:t>
      </w:r>
    </w:p>
    <w:p w:rsidR="005F4805" w:rsidRPr="005F4805" w:rsidRDefault="00EA7307" w:rsidP="00C6102E">
      <w:pPr>
        <w:spacing w:before="120" w:after="120"/>
        <w:ind w:firstLine="720"/>
        <w:jc w:val="both"/>
        <w:rPr>
          <w:sz w:val="24"/>
          <w:szCs w:val="24"/>
        </w:rPr>
      </w:pPr>
      <w:r>
        <w:rPr>
          <w:sz w:val="24"/>
          <w:szCs w:val="24"/>
        </w:rPr>
        <w:t>6.5.</w:t>
      </w:r>
      <w:r>
        <w:rPr>
          <w:sz w:val="24"/>
          <w:szCs w:val="24"/>
        </w:rPr>
        <w:tab/>
      </w:r>
      <w:r w:rsidR="005F4805" w:rsidRPr="005F4805">
        <w:rPr>
          <w:sz w:val="24"/>
          <w:szCs w:val="24"/>
        </w:rPr>
        <w:t xml:space="preserve">Документы, подлежащие обязательному размещению на официальном сайте, не должны быть зашифрованы или защищены от доступа иными средствами, не позволяющими осуществить ознакомление пользователя с содержанием таких документов, и должны размещаться на таком сайте в виде файлов, имеющих один из следующих форматов: </w:t>
      </w:r>
    </w:p>
    <w:p w:rsidR="005F4805" w:rsidRPr="005F4805" w:rsidRDefault="005F4805" w:rsidP="00C6102E">
      <w:pPr>
        <w:spacing w:before="120" w:after="120"/>
        <w:ind w:firstLine="720"/>
        <w:jc w:val="both"/>
        <w:rPr>
          <w:sz w:val="24"/>
          <w:szCs w:val="24"/>
        </w:rPr>
      </w:pPr>
      <w:r w:rsidRPr="005F4805">
        <w:rPr>
          <w:sz w:val="24"/>
          <w:szCs w:val="24"/>
        </w:rPr>
        <w:t xml:space="preserve">а) документы, содержащие текст и изображения: </w:t>
      </w:r>
      <w:proofErr w:type="spellStart"/>
      <w:r w:rsidRPr="005F4805">
        <w:rPr>
          <w:sz w:val="24"/>
          <w:szCs w:val="24"/>
        </w:rPr>
        <w:t>Microsoft</w:t>
      </w:r>
      <w:proofErr w:type="spellEnd"/>
      <w:r w:rsidRPr="005F4805">
        <w:rPr>
          <w:sz w:val="24"/>
          <w:szCs w:val="24"/>
        </w:rPr>
        <w:t xml:space="preserve"> </w:t>
      </w:r>
      <w:proofErr w:type="spellStart"/>
      <w:r w:rsidRPr="005F4805">
        <w:rPr>
          <w:sz w:val="24"/>
          <w:szCs w:val="24"/>
        </w:rPr>
        <w:t>Word</w:t>
      </w:r>
      <w:proofErr w:type="spellEnd"/>
      <w:r w:rsidRPr="005F4805">
        <w:rPr>
          <w:sz w:val="24"/>
          <w:szCs w:val="24"/>
        </w:rPr>
        <w:t xml:space="preserve"> (</w:t>
      </w:r>
      <w:proofErr w:type="spellStart"/>
      <w:r w:rsidRPr="005F4805">
        <w:rPr>
          <w:sz w:val="24"/>
          <w:szCs w:val="24"/>
        </w:rPr>
        <w:t>doc</w:t>
      </w:r>
      <w:proofErr w:type="spellEnd"/>
      <w:r w:rsidRPr="005F4805">
        <w:rPr>
          <w:sz w:val="24"/>
          <w:szCs w:val="24"/>
        </w:rPr>
        <w:t xml:space="preserve">, </w:t>
      </w:r>
      <w:proofErr w:type="spellStart"/>
      <w:r w:rsidRPr="005F4805">
        <w:rPr>
          <w:sz w:val="24"/>
          <w:szCs w:val="24"/>
        </w:rPr>
        <w:t>docx</w:t>
      </w:r>
      <w:proofErr w:type="spellEnd"/>
      <w:r w:rsidRPr="005F4805">
        <w:rPr>
          <w:sz w:val="24"/>
          <w:szCs w:val="24"/>
        </w:rPr>
        <w:t xml:space="preserve">, </w:t>
      </w:r>
      <w:proofErr w:type="spellStart"/>
      <w:r w:rsidRPr="005F4805">
        <w:rPr>
          <w:sz w:val="24"/>
          <w:szCs w:val="24"/>
        </w:rPr>
        <w:t>rtf</w:t>
      </w:r>
      <w:proofErr w:type="spellEnd"/>
      <w:r w:rsidRPr="005F4805">
        <w:rPr>
          <w:sz w:val="24"/>
          <w:szCs w:val="24"/>
        </w:rPr>
        <w:t xml:space="preserve">), </w:t>
      </w:r>
      <w:proofErr w:type="spellStart"/>
      <w:r w:rsidRPr="005F4805">
        <w:rPr>
          <w:sz w:val="24"/>
          <w:szCs w:val="24"/>
        </w:rPr>
        <w:t>Adobe</w:t>
      </w:r>
      <w:proofErr w:type="spellEnd"/>
      <w:r w:rsidRPr="005F4805">
        <w:rPr>
          <w:sz w:val="24"/>
          <w:szCs w:val="24"/>
        </w:rPr>
        <w:t xml:space="preserve"> </w:t>
      </w:r>
      <w:proofErr w:type="spellStart"/>
      <w:r w:rsidRPr="005F4805">
        <w:rPr>
          <w:sz w:val="24"/>
          <w:szCs w:val="24"/>
        </w:rPr>
        <w:t>Acrobat</w:t>
      </w:r>
      <w:proofErr w:type="spellEnd"/>
      <w:r w:rsidRPr="005F4805">
        <w:rPr>
          <w:sz w:val="24"/>
          <w:szCs w:val="24"/>
        </w:rPr>
        <w:t xml:space="preserve"> с распознанным текстом (</w:t>
      </w:r>
      <w:proofErr w:type="spellStart"/>
      <w:r w:rsidRPr="005F4805">
        <w:rPr>
          <w:sz w:val="24"/>
          <w:szCs w:val="24"/>
        </w:rPr>
        <w:t>pdf</w:t>
      </w:r>
      <w:proofErr w:type="spellEnd"/>
      <w:r w:rsidRPr="005F4805">
        <w:rPr>
          <w:sz w:val="24"/>
          <w:szCs w:val="24"/>
        </w:rPr>
        <w:t>), простой текст (</w:t>
      </w:r>
      <w:proofErr w:type="spellStart"/>
      <w:r w:rsidRPr="005F4805">
        <w:rPr>
          <w:sz w:val="24"/>
          <w:szCs w:val="24"/>
        </w:rPr>
        <w:t>txt</w:t>
      </w:r>
      <w:proofErr w:type="spellEnd"/>
      <w:r w:rsidRPr="005F4805">
        <w:rPr>
          <w:sz w:val="24"/>
          <w:szCs w:val="24"/>
        </w:rPr>
        <w:t xml:space="preserve">); </w:t>
      </w:r>
    </w:p>
    <w:p w:rsidR="005F4805" w:rsidRPr="005F4805" w:rsidRDefault="005F4805" w:rsidP="00C6102E">
      <w:pPr>
        <w:spacing w:before="120" w:after="120"/>
        <w:ind w:firstLine="720"/>
        <w:jc w:val="both"/>
        <w:rPr>
          <w:sz w:val="24"/>
          <w:szCs w:val="24"/>
        </w:rPr>
      </w:pPr>
      <w:r w:rsidRPr="005F4805">
        <w:rPr>
          <w:sz w:val="24"/>
          <w:szCs w:val="24"/>
        </w:rPr>
        <w:t xml:space="preserve">б) документы, содержащие графические изображения: </w:t>
      </w:r>
      <w:proofErr w:type="spellStart"/>
      <w:r w:rsidRPr="005F4805">
        <w:rPr>
          <w:sz w:val="24"/>
          <w:szCs w:val="24"/>
        </w:rPr>
        <w:t>Adobe</w:t>
      </w:r>
      <w:proofErr w:type="spellEnd"/>
      <w:r w:rsidRPr="005F4805">
        <w:rPr>
          <w:sz w:val="24"/>
          <w:szCs w:val="24"/>
        </w:rPr>
        <w:t xml:space="preserve"> </w:t>
      </w:r>
      <w:proofErr w:type="spellStart"/>
      <w:r w:rsidRPr="005F4805">
        <w:rPr>
          <w:sz w:val="24"/>
          <w:szCs w:val="24"/>
        </w:rPr>
        <w:t>Acrobat</w:t>
      </w:r>
      <w:proofErr w:type="spellEnd"/>
      <w:r w:rsidRPr="005F4805">
        <w:rPr>
          <w:sz w:val="24"/>
          <w:szCs w:val="24"/>
        </w:rPr>
        <w:t xml:space="preserve"> (</w:t>
      </w:r>
      <w:proofErr w:type="spellStart"/>
      <w:r w:rsidRPr="005F4805">
        <w:rPr>
          <w:sz w:val="24"/>
          <w:szCs w:val="24"/>
        </w:rPr>
        <w:t>pdf</w:t>
      </w:r>
      <w:proofErr w:type="spellEnd"/>
      <w:r w:rsidRPr="005F4805">
        <w:rPr>
          <w:sz w:val="24"/>
          <w:szCs w:val="24"/>
        </w:rPr>
        <w:t>), TIFF, JPEG (</w:t>
      </w:r>
      <w:proofErr w:type="spellStart"/>
      <w:r w:rsidRPr="005F4805">
        <w:rPr>
          <w:sz w:val="24"/>
          <w:szCs w:val="24"/>
        </w:rPr>
        <w:t>tif</w:t>
      </w:r>
      <w:proofErr w:type="spellEnd"/>
      <w:r w:rsidRPr="005F4805">
        <w:rPr>
          <w:sz w:val="24"/>
          <w:szCs w:val="24"/>
        </w:rPr>
        <w:t xml:space="preserve">, </w:t>
      </w:r>
      <w:proofErr w:type="spellStart"/>
      <w:r w:rsidRPr="005F4805">
        <w:rPr>
          <w:sz w:val="24"/>
          <w:szCs w:val="24"/>
        </w:rPr>
        <w:t>jpg</w:t>
      </w:r>
      <w:proofErr w:type="spellEnd"/>
      <w:r w:rsidRPr="005F4805">
        <w:rPr>
          <w:sz w:val="24"/>
          <w:szCs w:val="24"/>
        </w:rPr>
        <w:t xml:space="preserve">), разрешением не менее 200 </w:t>
      </w:r>
      <w:proofErr w:type="spellStart"/>
      <w:r w:rsidRPr="005F4805">
        <w:rPr>
          <w:sz w:val="24"/>
          <w:szCs w:val="24"/>
        </w:rPr>
        <w:t>dpi</w:t>
      </w:r>
      <w:proofErr w:type="spellEnd"/>
      <w:r w:rsidRPr="005F4805">
        <w:rPr>
          <w:sz w:val="24"/>
          <w:szCs w:val="24"/>
        </w:rPr>
        <w:t xml:space="preserve">; </w:t>
      </w:r>
    </w:p>
    <w:p w:rsidR="005F4805" w:rsidRPr="005F4805" w:rsidRDefault="005F4805" w:rsidP="00C6102E">
      <w:pPr>
        <w:spacing w:before="120" w:after="120"/>
        <w:ind w:firstLine="720"/>
        <w:jc w:val="both"/>
        <w:rPr>
          <w:sz w:val="24"/>
          <w:szCs w:val="24"/>
        </w:rPr>
      </w:pPr>
      <w:r w:rsidRPr="005F4805">
        <w:rPr>
          <w:sz w:val="24"/>
          <w:szCs w:val="24"/>
        </w:rPr>
        <w:lastRenderedPageBreak/>
        <w:t xml:space="preserve">в) документы, содержащие электронные таблицы: </w:t>
      </w:r>
      <w:proofErr w:type="spellStart"/>
      <w:r w:rsidRPr="005F4805">
        <w:rPr>
          <w:sz w:val="24"/>
          <w:szCs w:val="24"/>
        </w:rPr>
        <w:t>Microsoft</w:t>
      </w:r>
      <w:proofErr w:type="spellEnd"/>
      <w:r w:rsidRPr="005F4805">
        <w:rPr>
          <w:sz w:val="24"/>
          <w:szCs w:val="24"/>
        </w:rPr>
        <w:t xml:space="preserve"> </w:t>
      </w:r>
      <w:proofErr w:type="spellStart"/>
      <w:r w:rsidRPr="005F4805">
        <w:rPr>
          <w:sz w:val="24"/>
          <w:szCs w:val="24"/>
        </w:rPr>
        <w:t>Excel</w:t>
      </w:r>
      <w:proofErr w:type="spellEnd"/>
      <w:r w:rsidRPr="005F4805">
        <w:rPr>
          <w:sz w:val="24"/>
          <w:szCs w:val="24"/>
        </w:rPr>
        <w:t xml:space="preserve"> (</w:t>
      </w:r>
      <w:proofErr w:type="spellStart"/>
      <w:r w:rsidRPr="005F4805">
        <w:rPr>
          <w:sz w:val="24"/>
          <w:szCs w:val="24"/>
        </w:rPr>
        <w:t>xls</w:t>
      </w:r>
      <w:proofErr w:type="spellEnd"/>
      <w:r w:rsidRPr="005F4805">
        <w:rPr>
          <w:sz w:val="24"/>
          <w:szCs w:val="24"/>
        </w:rPr>
        <w:t xml:space="preserve">, </w:t>
      </w:r>
      <w:proofErr w:type="spellStart"/>
      <w:r w:rsidRPr="005F4805">
        <w:rPr>
          <w:sz w:val="24"/>
          <w:szCs w:val="24"/>
        </w:rPr>
        <w:t>xlsx</w:t>
      </w:r>
      <w:proofErr w:type="spellEnd"/>
      <w:r w:rsidRPr="005F4805">
        <w:rPr>
          <w:sz w:val="24"/>
          <w:szCs w:val="24"/>
        </w:rPr>
        <w:t xml:space="preserve">). </w:t>
      </w:r>
    </w:p>
    <w:p w:rsidR="005F4805" w:rsidRPr="005F4805" w:rsidRDefault="00EA7307" w:rsidP="00C6102E">
      <w:pPr>
        <w:spacing w:before="120" w:after="120"/>
        <w:ind w:firstLine="720"/>
        <w:jc w:val="both"/>
        <w:rPr>
          <w:sz w:val="24"/>
          <w:szCs w:val="24"/>
        </w:rPr>
      </w:pPr>
      <w:r>
        <w:rPr>
          <w:sz w:val="24"/>
          <w:szCs w:val="24"/>
        </w:rPr>
        <w:t>6.</w:t>
      </w:r>
      <w:r w:rsidR="005F4805" w:rsidRPr="005F4805">
        <w:rPr>
          <w:sz w:val="24"/>
          <w:szCs w:val="24"/>
        </w:rPr>
        <w:t>6</w:t>
      </w:r>
      <w:r>
        <w:rPr>
          <w:sz w:val="24"/>
          <w:szCs w:val="24"/>
        </w:rPr>
        <w:t>.</w:t>
      </w:r>
      <w:r>
        <w:rPr>
          <w:sz w:val="24"/>
          <w:szCs w:val="24"/>
        </w:rPr>
        <w:tab/>
      </w:r>
      <w:r w:rsidR="005F4805" w:rsidRPr="005F4805">
        <w:rPr>
          <w:sz w:val="24"/>
          <w:szCs w:val="24"/>
        </w:rPr>
        <w:t xml:space="preserve">Стандарты и правила саморегулируемой организации, внутренние документы саморегулируемой организации, копия в электронной форме плана проверок членов саморегулируемой организации, подлежащие обязательному размещению на официальном сайте, размещаются на таком сайте в соответствии с пунктом </w:t>
      </w:r>
      <w:r w:rsidR="00B93F7E">
        <w:rPr>
          <w:sz w:val="24"/>
          <w:szCs w:val="24"/>
        </w:rPr>
        <w:t>6.</w:t>
      </w:r>
      <w:r w:rsidR="005F4805" w:rsidRPr="005F4805">
        <w:rPr>
          <w:sz w:val="24"/>
          <w:szCs w:val="24"/>
        </w:rPr>
        <w:t>5</w:t>
      </w:r>
      <w:r w:rsidR="00B93F7E">
        <w:rPr>
          <w:sz w:val="24"/>
          <w:szCs w:val="24"/>
        </w:rPr>
        <w:t>.</w:t>
      </w:r>
      <w:r w:rsidR="005F4805" w:rsidRPr="005F4805">
        <w:rPr>
          <w:sz w:val="24"/>
          <w:szCs w:val="24"/>
        </w:rPr>
        <w:t xml:space="preserve">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w:t>
      </w:r>
    </w:p>
    <w:p w:rsidR="005F4805" w:rsidRPr="005F4805" w:rsidRDefault="00EA7307" w:rsidP="00C6102E">
      <w:pPr>
        <w:spacing w:before="120" w:after="120"/>
        <w:ind w:firstLine="720"/>
        <w:jc w:val="both"/>
        <w:rPr>
          <w:sz w:val="24"/>
          <w:szCs w:val="24"/>
        </w:rPr>
      </w:pPr>
      <w:r>
        <w:rPr>
          <w:sz w:val="24"/>
          <w:szCs w:val="24"/>
        </w:rPr>
        <w:t>6.</w:t>
      </w:r>
      <w:r w:rsidR="005F4805" w:rsidRPr="005F4805">
        <w:rPr>
          <w:sz w:val="24"/>
          <w:szCs w:val="24"/>
        </w:rPr>
        <w:t>7</w:t>
      </w:r>
      <w:r>
        <w:rPr>
          <w:sz w:val="24"/>
          <w:szCs w:val="24"/>
        </w:rPr>
        <w:t>.</w:t>
      </w:r>
      <w:r>
        <w:rPr>
          <w:sz w:val="24"/>
          <w:szCs w:val="24"/>
        </w:rPr>
        <w:tab/>
      </w:r>
      <w:r w:rsidR="005F4805" w:rsidRPr="005F4805">
        <w:rPr>
          <w:sz w:val="24"/>
          <w:szCs w:val="24"/>
        </w:rPr>
        <w:t xml:space="preserve"> Решения, принятые общим собранием членов саморегулируемой организации и постоянно действующим коллегиальным органом управления саморегулируемой организации, по выбору саморегулируемой организации размещаются на официальном сайте в виде файлов в формате, указанном в пунктах </w:t>
      </w:r>
      <w:r w:rsidR="00B93F7E">
        <w:rPr>
          <w:sz w:val="24"/>
          <w:szCs w:val="24"/>
        </w:rPr>
        <w:t>6.</w:t>
      </w:r>
      <w:r w:rsidR="005F4805" w:rsidRPr="005F4805">
        <w:rPr>
          <w:sz w:val="24"/>
          <w:szCs w:val="24"/>
        </w:rPr>
        <w:t>5</w:t>
      </w:r>
      <w:r w:rsidR="00B93F7E">
        <w:rPr>
          <w:sz w:val="24"/>
          <w:szCs w:val="24"/>
        </w:rPr>
        <w:t>.</w:t>
      </w:r>
      <w:r w:rsidR="005F4805" w:rsidRPr="005F4805">
        <w:rPr>
          <w:sz w:val="24"/>
          <w:szCs w:val="24"/>
        </w:rPr>
        <w:t xml:space="preserve"> и 6</w:t>
      </w:r>
      <w:r w:rsidR="00B93F7E">
        <w:rPr>
          <w:sz w:val="24"/>
          <w:szCs w:val="24"/>
        </w:rPr>
        <w:t>.6.</w:t>
      </w:r>
      <w:r w:rsidR="005F4805" w:rsidRPr="005F4805">
        <w:rPr>
          <w:sz w:val="24"/>
          <w:szCs w:val="24"/>
        </w:rPr>
        <w:t xml:space="preserve">, или в графическом формате в виде графических образов их оригиналов, обеспечивающем возможность их сохранения на технических средствах пользователей (далее - графический формат). </w:t>
      </w:r>
    </w:p>
    <w:p w:rsidR="005F4805" w:rsidRPr="005F4805" w:rsidRDefault="00EA7307" w:rsidP="00C6102E">
      <w:pPr>
        <w:spacing w:before="120" w:after="120"/>
        <w:ind w:firstLine="720"/>
        <w:jc w:val="both"/>
        <w:rPr>
          <w:sz w:val="24"/>
          <w:szCs w:val="24"/>
        </w:rPr>
      </w:pPr>
      <w:r>
        <w:rPr>
          <w:sz w:val="24"/>
          <w:szCs w:val="24"/>
        </w:rPr>
        <w:t>6.</w:t>
      </w:r>
      <w:r w:rsidR="005F4805" w:rsidRPr="005F4805">
        <w:rPr>
          <w:sz w:val="24"/>
          <w:szCs w:val="24"/>
        </w:rPr>
        <w:t>8</w:t>
      </w:r>
      <w:r>
        <w:rPr>
          <w:sz w:val="24"/>
          <w:szCs w:val="24"/>
        </w:rPr>
        <w:t>.</w:t>
      </w:r>
      <w:r>
        <w:rPr>
          <w:sz w:val="24"/>
          <w:szCs w:val="24"/>
        </w:rPr>
        <w:tab/>
      </w:r>
      <w:r w:rsidR="005F4805" w:rsidRPr="005F4805">
        <w:rPr>
          <w:sz w:val="24"/>
          <w:szCs w:val="24"/>
        </w:rPr>
        <w:t xml:space="preserve">Годовая бухгалтерская (финансовая) отчетность саморегулируемой организации и аудиторское заключение в отношении указанной отчетности (при его наличии) размещаются на официальном сайте в графическом формате. </w:t>
      </w:r>
    </w:p>
    <w:p w:rsidR="005F4805" w:rsidRPr="005F4805" w:rsidRDefault="00EA7307" w:rsidP="00C6102E">
      <w:pPr>
        <w:spacing w:before="120" w:after="120"/>
        <w:ind w:firstLine="720"/>
        <w:jc w:val="both"/>
        <w:rPr>
          <w:sz w:val="24"/>
          <w:szCs w:val="24"/>
        </w:rPr>
      </w:pPr>
      <w:r>
        <w:rPr>
          <w:sz w:val="24"/>
          <w:szCs w:val="24"/>
        </w:rPr>
        <w:t>6.9.</w:t>
      </w:r>
      <w:r>
        <w:rPr>
          <w:sz w:val="24"/>
          <w:szCs w:val="24"/>
        </w:rPr>
        <w:tab/>
      </w:r>
      <w:r w:rsidR="005F4805" w:rsidRPr="005F4805">
        <w:rPr>
          <w:sz w:val="24"/>
          <w:szCs w:val="24"/>
        </w:rPr>
        <w:t xml:space="preserve"> Для размещения сведений, содержащихся в реестре членов саморегулируемой организации, на официальном сайте должна быть создана отдельная веб-страница официального сайта. Доступ к сведениям, содержащимся в реестре членов саморегулируемой организации и размещенным на официальном сайте, не должен быть обусловлен требованием введения пользователем сведений, позволяющих идентифицировать члена саморегулируемой организации. </w:t>
      </w:r>
    </w:p>
    <w:p w:rsidR="005F4805" w:rsidRPr="005F4805" w:rsidRDefault="00EA7307" w:rsidP="00C6102E">
      <w:pPr>
        <w:spacing w:before="120" w:after="120"/>
        <w:ind w:firstLine="720"/>
        <w:jc w:val="both"/>
        <w:rPr>
          <w:sz w:val="24"/>
          <w:szCs w:val="24"/>
        </w:rPr>
      </w:pPr>
      <w:r>
        <w:rPr>
          <w:sz w:val="24"/>
          <w:szCs w:val="24"/>
        </w:rPr>
        <w:t>6.</w:t>
      </w:r>
      <w:r w:rsidR="005F4805" w:rsidRPr="005F4805">
        <w:rPr>
          <w:sz w:val="24"/>
          <w:szCs w:val="24"/>
        </w:rPr>
        <w:t>10</w:t>
      </w:r>
      <w:r>
        <w:rPr>
          <w:sz w:val="24"/>
          <w:szCs w:val="24"/>
        </w:rPr>
        <w:t>.</w:t>
      </w:r>
      <w:r>
        <w:rPr>
          <w:sz w:val="24"/>
          <w:szCs w:val="24"/>
        </w:rPr>
        <w:tab/>
      </w:r>
      <w:r w:rsidR="005F4805" w:rsidRPr="005F4805">
        <w:rPr>
          <w:sz w:val="24"/>
          <w:szCs w:val="24"/>
        </w:rPr>
        <w:t>Доступ пользователей ко всем сведениям, содержащимся в реестре членов саморегулируемой организации и подлежащим размещению на официальном сайте, должен быть обеспечен одним из следующих способов:</w:t>
      </w:r>
    </w:p>
    <w:p w:rsidR="005F4805" w:rsidRPr="005F4805" w:rsidRDefault="005F4805" w:rsidP="00C6102E">
      <w:pPr>
        <w:spacing w:before="120" w:after="120"/>
        <w:ind w:firstLine="720"/>
        <w:jc w:val="both"/>
        <w:rPr>
          <w:sz w:val="24"/>
          <w:szCs w:val="24"/>
        </w:rPr>
      </w:pPr>
      <w:r w:rsidRPr="005F4805">
        <w:rPr>
          <w:sz w:val="24"/>
          <w:szCs w:val="24"/>
        </w:rPr>
        <w:t xml:space="preserve"> а) непосредственно на веб-странице, указанной в пункте </w:t>
      </w:r>
      <w:r w:rsidR="00B93F7E">
        <w:rPr>
          <w:sz w:val="24"/>
          <w:szCs w:val="24"/>
        </w:rPr>
        <w:t>6.</w:t>
      </w:r>
      <w:r w:rsidRPr="005F4805">
        <w:rPr>
          <w:sz w:val="24"/>
          <w:szCs w:val="24"/>
        </w:rPr>
        <w:t>9</w:t>
      </w:r>
      <w:r w:rsidR="00B93F7E">
        <w:rPr>
          <w:sz w:val="24"/>
          <w:szCs w:val="24"/>
        </w:rPr>
        <w:t>.</w:t>
      </w:r>
      <w:r w:rsidRPr="005F4805">
        <w:rPr>
          <w:sz w:val="24"/>
          <w:szCs w:val="24"/>
        </w:rPr>
        <w:t xml:space="preserve">, или путем последовательного перехода по гиперссылкам, начиная с этой веб-страницы с учетом положений подпункта "а" пункта </w:t>
      </w:r>
      <w:r w:rsidR="006268D8">
        <w:rPr>
          <w:sz w:val="24"/>
          <w:szCs w:val="24"/>
        </w:rPr>
        <w:t>6.</w:t>
      </w:r>
      <w:r w:rsidRPr="005F4805">
        <w:rPr>
          <w:sz w:val="24"/>
          <w:szCs w:val="24"/>
        </w:rPr>
        <w:t>13</w:t>
      </w:r>
      <w:r w:rsidR="006268D8">
        <w:rPr>
          <w:sz w:val="24"/>
          <w:szCs w:val="24"/>
        </w:rPr>
        <w:t>.</w:t>
      </w:r>
      <w:r w:rsidRPr="005F4805">
        <w:rPr>
          <w:sz w:val="24"/>
          <w:szCs w:val="24"/>
        </w:rPr>
        <w:t xml:space="preserve">; </w:t>
      </w:r>
    </w:p>
    <w:p w:rsidR="005F4805" w:rsidRPr="005F4805" w:rsidRDefault="005F4805" w:rsidP="00C6102E">
      <w:pPr>
        <w:spacing w:before="120" w:after="120"/>
        <w:ind w:firstLine="720"/>
        <w:jc w:val="both"/>
        <w:rPr>
          <w:sz w:val="24"/>
          <w:szCs w:val="24"/>
        </w:rPr>
      </w:pPr>
      <w:r w:rsidRPr="005F4805">
        <w:rPr>
          <w:sz w:val="24"/>
          <w:szCs w:val="24"/>
        </w:rPr>
        <w:t xml:space="preserve">б) посредством размещения таких сведений на веб-странице, указанной в пункте </w:t>
      </w:r>
      <w:r w:rsidR="006268D8">
        <w:rPr>
          <w:sz w:val="24"/>
          <w:szCs w:val="24"/>
        </w:rPr>
        <w:t>6.</w:t>
      </w:r>
      <w:r w:rsidRPr="005F4805">
        <w:rPr>
          <w:sz w:val="24"/>
          <w:szCs w:val="24"/>
        </w:rPr>
        <w:t>9</w:t>
      </w:r>
      <w:r w:rsidR="006268D8">
        <w:rPr>
          <w:sz w:val="24"/>
          <w:szCs w:val="24"/>
        </w:rPr>
        <w:t>.</w:t>
      </w:r>
      <w:r w:rsidRPr="005F4805">
        <w:rPr>
          <w:sz w:val="24"/>
          <w:szCs w:val="24"/>
        </w:rPr>
        <w:t xml:space="preserve">, в виде единого файла в формате, указанном в пунктах </w:t>
      </w:r>
      <w:r w:rsidR="006268D8">
        <w:rPr>
          <w:sz w:val="24"/>
          <w:szCs w:val="24"/>
        </w:rPr>
        <w:t>6.</w:t>
      </w:r>
      <w:r w:rsidRPr="005F4805">
        <w:rPr>
          <w:sz w:val="24"/>
          <w:szCs w:val="24"/>
        </w:rPr>
        <w:t>5</w:t>
      </w:r>
      <w:r w:rsidR="006268D8">
        <w:rPr>
          <w:sz w:val="24"/>
          <w:szCs w:val="24"/>
        </w:rPr>
        <w:t>.</w:t>
      </w:r>
      <w:r w:rsidRPr="005F4805">
        <w:rPr>
          <w:sz w:val="24"/>
          <w:szCs w:val="24"/>
        </w:rPr>
        <w:t xml:space="preserve"> и 6.</w:t>
      </w:r>
      <w:r w:rsidR="006268D8">
        <w:rPr>
          <w:sz w:val="24"/>
          <w:szCs w:val="24"/>
        </w:rPr>
        <w:t>6.</w:t>
      </w:r>
      <w:r w:rsidRPr="005F4805">
        <w:rPr>
          <w:sz w:val="24"/>
          <w:szCs w:val="24"/>
        </w:rPr>
        <w:t xml:space="preserve"> </w:t>
      </w:r>
    </w:p>
    <w:p w:rsidR="005F4805" w:rsidRPr="005F4805" w:rsidRDefault="00EA7307" w:rsidP="00C6102E">
      <w:pPr>
        <w:spacing w:before="120" w:after="120"/>
        <w:ind w:firstLine="720"/>
        <w:jc w:val="both"/>
        <w:rPr>
          <w:sz w:val="24"/>
          <w:szCs w:val="24"/>
        </w:rPr>
      </w:pPr>
      <w:r>
        <w:rPr>
          <w:sz w:val="24"/>
          <w:szCs w:val="24"/>
        </w:rPr>
        <w:t>6.</w:t>
      </w:r>
      <w:r w:rsidR="005F4805" w:rsidRPr="005F4805">
        <w:rPr>
          <w:sz w:val="24"/>
          <w:szCs w:val="24"/>
        </w:rPr>
        <w:t>11</w:t>
      </w:r>
      <w:r>
        <w:rPr>
          <w:sz w:val="24"/>
          <w:szCs w:val="24"/>
        </w:rPr>
        <w:t>.</w:t>
      </w:r>
      <w:r>
        <w:rPr>
          <w:sz w:val="24"/>
          <w:szCs w:val="24"/>
        </w:rPr>
        <w:tab/>
      </w:r>
      <w:r w:rsidR="005F4805" w:rsidRPr="005F4805">
        <w:rPr>
          <w:sz w:val="24"/>
          <w:szCs w:val="24"/>
        </w:rPr>
        <w:t xml:space="preserve">Документы и информация размещаются на официальном сайте на русском языке. Отдельные документы и информация на официальном сайте могут быть размещены, помимо русского языка, на государственных языках республик, находящихся в составе Российской Федерации, других языках народов Российской Федерации или иностранных языках. Наименования иностранных юридических лиц и имена физических лиц, а также иностранные официальные обозначения могут быть указаны с использованием букв соответствующего иностранного алфавита. </w:t>
      </w:r>
    </w:p>
    <w:p w:rsidR="005F4805" w:rsidRPr="005F4805" w:rsidRDefault="00EA7307" w:rsidP="00C6102E">
      <w:pPr>
        <w:spacing w:before="120" w:after="120"/>
        <w:ind w:firstLine="720"/>
        <w:jc w:val="both"/>
        <w:rPr>
          <w:sz w:val="24"/>
          <w:szCs w:val="24"/>
        </w:rPr>
      </w:pPr>
      <w:r>
        <w:rPr>
          <w:sz w:val="24"/>
          <w:szCs w:val="24"/>
        </w:rPr>
        <w:t>6.</w:t>
      </w:r>
      <w:r w:rsidR="005F4805" w:rsidRPr="005F4805">
        <w:rPr>
          <w:sz w:val="24"/>
          <w:szCs w:val="24"/>
        </w:rPr>
        <w:t>12</w:t>
      </w:r>
      <w:r>
        <w:rPr>
          <w:sz w:val="24"/>
          <w:szCs w:val="24"/>
        </w:rPr>
        <w:t>.</w:t>
      </w:r>
      <w:r>
        <w:rPr>
          <w:sz w:val="24"/>
          <w:szCs w:val="24"/>
        </w:rPr>
        <w:tab/>
      </w:r>
      <w:r w:rsidR="005F4805" w:rsidRPr="005F4805">
        <w:rPr>
          <w:sz w:val="24"/>
          <w:szCs w:val="24"/>
        </w:rPr>
        <w:t xml:space="preserve">Программное обеспечение и технологические средства обеспечения пользования официальным сайтом, а также форматы размещенной на нем информации должны: </w:t>
      </w:r>
    </w:p>
    <w:p w:rsidR="005F4805" w:rsidRPr="005F4805" w:rsidRDefault="005F4805" w:rsidP="00C6102E">
      <w:pPr>
        <w:spacing w:before="120" w:after="120"/>
        <w:ind w:firstLine="720"/>
        <w:jc w:val="both"/>
        <w:rPr>
          <w:sz w:val="24"/>
          <w:szCs w:val="24"/>
        </w:rPr>
      </w:pPr>
      <w:r w:rsidRPr="005F4805">
        <w:rPr>
          <w:sz w:val="24"/>
          <w:szCs w:val="24"/>
        </w:rPr>
        <w:t xml:space="preserve">а) предоставлять пользователям возможность беспрепятственного поиска и получения всей текстовой информации, размещенной на официальном сайте, включая поиск члена саморегулируемой организации по сведениям, позволяющим идентифицировать такого члена саморегулируемой организации, документа среди всех документов, опубликованных на таком сайте, по его реквизитам; </w:t>
      </w:r>
    </w:p>
    <w:p w:rsidR="005F4805" w:rsidRPr="005F4805" w:rsidRDefault="005F4805" w:rsidP="00C6102E">
      <w:pPr>
        <w:spacing w:before="120" w:after="120"/>
        <w:ind w:firstLine="720"/>
        <w:jc w:val="both"/>
        <w:rPr>
          <w:sz w:val="24"/>
          <w:szCs w:val="24"/>
        </w:rPr>
      </w:pPr>
      <w:r w:rsidRPr="005F4805">
        <w:rPr>
          <w:sz w:val="24"/>
          <w:szCs w:val="24"/>
        </w:rPr>
        <w:lastRenderedPageBreak/>
        <w:t xml:space="preserve">б) предоставлять пользователям возможность поиска и получения документов и информации, размещенных на официальном сайте, средствами автоматизированного сбора данных в сети "Интернет", в том числе поисковыми системами; </w:t>
      </w:r>
    </w:p>
    <w:p w:rsidR="005F4805" w:rsidRPr="005F4805" w:rsidRDefault="005F4805" w:rsidP="00C6102E">
      <w:pPr>
        <w:spacing w:before="120" w:after="120"/>
        <w:ind w:firstLine="720"/>
        <w:jc w:val="both"/>
        <w:rPr>
          <w:sz w:val="24"/>
          <w:szCs w:val="24"/>
        </w:rPr>
      </w:pPr>
      <w:r w:rsidRPr="005F4805">
        <w:rPr>
          <w:sz w:val="24"/>
          <w:szCs w:val="24"/>
        </w:rPr>
        <w:t xml:space="preserve">в) предоставлять пользователям возможность определить дату и время размещения документов и информации, подлежащих обязательному размещению на официальном сайте, а также дату и время последнего изменения информации на официальном сайте; </w:t>
      </w:r>
    </w:p>
    <w:p w:rsidR="005F4805" w:rsidRPr="005F4805" w:rsidRDefault="005F4805" w:rsidP="00C6102E">
      <w:pPr>
        <w:spacing w:before="120" w:after="120"/>
        <w:ind w:firstLine="720"/>
        <w:jc w:val="both"/>
        <w:rPr>
          <w:sz w:val="24"/>
          <w:szCs w:val="24"/>
        </w:rPr>
      </w:pPr>
      <w:r w:rsidRPr="005F4805">
        <w:rPr>
          <w:sz w:val="24"/>
          <w:szCs w:val="24"/>
        </w:rPr>
        <w:t xml:space="preserve">г) обеспечивать работоспособность официального сайта под нагрузкой не менее 10 000 обращений к такому сайту в месяц; </w:t>
      </w:r>
    </w:p>
    <w:p w:rsidR="005F4805" w:rsidRPr="005F4805" w:rsidRDefault="005F4805" w:rsidP="00C6102E">
      <w:pPr>
        <w:spacing w:before="120" w:after="120"/>
        <w:ind w:firstLine="720"/>
        <w:jc w:val="both"/>
        <w:rPr>
          <w:sz w:val="24"/>
          <w:szCs w:val="24"/>
        </w:rPr>
      </w:pPr>
      <w:r w:rsidRPr="005F4805">
        <w:rPr>
          <w:sz w:val="24"/>
          <w:szCs w:val="24"/>
        </w:rPr>
        <w:t xml:space="preserve">д) обеспечивать пользователю возможность навигации, поиска и использования текстовой информации, размещенной на официальном сайте, при выключенной функции отображения графических элементов страниц в веб-обозревателе; </w:t>
      </w:r>
    </w:p>
    <w:p w:rsidR="005F4805" w:rsidRPr="005F4805" w:rsidRDefault="005F4805" w:rsidP="00C6102E">
      <w:pPr>
        <w:spacing w:before="120" w:after="120"/>
        <w:ind w:firstLine="720"/>
        <w:jc w:val="both"/>
        <w:rPr>
          <w:sz w:val="24"/>
          <w:szCs w:val="24"/>
        </w:rPr>
      </w:pPr>
      <w:r w:rsidRPr="005F4805">
        <w:rPr>
          <w:sz w:val="24"/>
          <w:szCs w:val="24"/>
        </w:rPr>
        <w:t xml:space="preserve">е) предоставлять пользователям возможность масштабировать (увеличивать и уменьшать) шрифт и элементы интерфейса официального сайта средствами веб-обозревателя; </w:t>
      </w:r>
    </w:p>
    <w:p w:rsidR="005F4805" w:rsidRPr="005F4805" w:rsidRDefault="005F4805" w:rsidP="00C6102E">
      <w:pPr>
        <w:spacing w:before="120" w:after="120"/>
        <w:ind w:firstLine="720"/>
        <w:jc w:val="both"/>
        <w:rPr>
          <w:sz w:val="24"/>
          <w:szCs w:val="24"/>
        </w:rPr>
      </w:pPr>
      <w:r w:rsidRPr="005F4805">
        <w:rPr>
          <w:sz w:val="24"/>
          <w:szCs w:val="24"/>
        </w:rPr>
        <w:t xml:space="preserve">ж) предоставлять пользователю при использовании официального сайта версию официального сайта, оптимизированную для используемой им электронной вычислительной машины с разрешением не менее 1024 точек по горизонтали экрана. </w:t>
      </w:r>
    </w:p>
    <w:p w:rsidR="005F4805" w:rsidRPr="005F4805" w:rsidRDefault="00EA7307" w:rsidP="00C6102E">
      <w:pPr>
        <w:spacing w:before="120" w:after="120"/>
        <w:ind w:firstLine="720"/>
        <w:jc w:val="both"/>
        <w:rPr>
          <w:sz w:val="24"/>
          <w:szCs w:val="24"/>
        </w:rPr>
      </w:pPr>
      <w:r>
        <w:rPr>
          <w:sz w:val="24"/>
          <w:szCs w:val="24"/>
        </w:rPr>
        <w:t>6.</w:t>
      </w:r>
      <w:r w:rsidR="005F4805" w:rsidRPr="005F4805">
        <w:rPr>
          <w:sz w:val="24"/>
          <w:szCs w:val="24"/>
        </w:rPr>
        <w:t>13</w:t>
      </w:r>
      <w:r>
        <w:rPr>
          <w:sz w:val="24"/>
          <w:szCs w:val="24"/>
        </w:rPr>
        <w:t>.</w:t>
      </w:r>
      <w:r w:rsidR="005F4805" w:rsidRPr="005F4805">
        <w:rPr>
          <w:sz w:val="24"/>
          <w:szCs w:val="24"/>
        </w:rPr>
        <w:t xml:space="preserve"> Навигационные средства официального сайта должны соответствовать следующим требованиям: </w:t>
      </w:r>
    </w:p>
    <w:p w:rsidR="005F4805" w:rsidRPr="005F4805" w:rsidRDefault="005F4805" w:rsidP="00C6102E">
      <w:pPr>
        <w:spacing w:before="120" w:after="120"/>
        <w:ind w:firstLine="720"/>
        <w:jc w:val="both"/>
        <w:rPr>
          <w:sz w:val="24"/>
          <w:szCs w:val="24"/>
        </w:rPr>
      </w:pPr>
      <w:r w:rsidRPr="005F4805">
        <w:rPr>
          <w:sz w:val="24"/>
          <w:szCs w:val="24"/>
        </w:rPr>
        <w:t xml:space="preserve">а) все документы и информация, подлежащие обязательному размещению на официальном сайте, должны быть доступны пользователям путем последовательного перехода по гиперссылкам, начиная с главной страницы официального сайта. Количество таких переходов (по кратчайшей последовательности) должно быть не более пяти; </w:t>
      </w:r>
    </w:p>
    <w:p w:rsidR="005F4805" w:rsidRPr="005F4805" w:rsidRDefault="005F4805" w:rsidP="00C6102E">
      <w:pPr>
        <w:spacing w:before="120" w:after="120"/>
        <w:ind w:firstLine="720"/>
        <w:jc w:val="both"/>
        <w:rPr>
          <w:sz w:val="24"/>
          <w:szCs w:val="24"/>
        </w:rPr>
      </w:pPr>
      <w:r w:rsidRPr="005F4805">
        <w:rPr>
          <w:sz w:val="24"/>
          <w:szCs w:val="24"/>
        </w:rPr>
        <w:t xml:space="preserve">б) пользователю должна предоставляться наглядная информация о структуре официального сайта и о местонахождении отображаемой страницы в этой структуре; </w:t>
      </w:r>
    </w:p>
    <w:p w:rsidR="005F4805" w:rsidRPr="005F4805" w:rsidRDefault="005F4805" w:rsidP="00C6102E">
      <w:pPr>
        <w:spacing w:before="120" w:after="120"/>
        <w:ind w:firstLine="720"/>
        <w:jc w:val="both"/>
        <w:rPr>
          <w:sz w:val="24"/>
          <w:szCs w:val="24"/>
        </w:rPr>
      </w:pPr>
      <w:r w:rsidRPr="005F4805">
        <w:rPr>
          <w:sz w:val="24"/>
          <w:szCs w:val="24"/>
        </w:rPr>
        <w:t xml:space="preserve">в) на каждой странице официального сайта должны быть размещены: главное меню, явно обозначенная ссылка на главную страницу, ссылка на карту официального сайта, наименование саморегулируемой организации; </w:t>
      </w:r>
    </w:p>
    <w:p w:rsidR="005F4805" w:rsidRPr="005F4805" w:rsidRDefault="005F4805" w:rsidP="00C6102E">
      <w:pPr>
        <w:spacing w:before="120" w:after="120"/>
        <w:ind w:firstLine="720"/>
        <w:jc w:val="both"/>
        <w:rPr>
          <w:sz w:val="24"/>
          <w:szCs w:val="24"/>
        </w:rPr>
      </w:pPr>
      <w:r w:rsidRPr="005F4805">
        <w:rPr>
          <w:sz w:val="24"/>
          <w:szCs w:val="24"/>
        </w:rPr>
        <w:t xml:space="preserve"> г) заголовки и подписи на страницах официального сайта должны описывать содержание (назначение) данной страницы, наименование текущего раздела и отображаемого документа; наименование страницы официального сайта, описывающее ее содержание (назначение), должно отображаться в заголовке окна веб-обозревателя; </w:t>
      </w:r>
    </w:p>
    <w:p w:rsidR="005F4805" w:rsidRPr="005F4805" w:rsidRDefault="005F4805" w:rsidP="00C6102E">
      <w:pPr>
        <w:spacing w:before="120" w:after="120"/>
        <w:ind w:firstLine="720"/>
        <w:jc w:val="both"/>
        <w:rPr>
          <w:sz w:val="24"/>
          <w:szCs w:val="24"/>
        </w:rPr>
      </w:pPr>
      <w:r w:rsidRPr="005F4805">
        <w:rPr>
          <w:sz w:val="24"/>
          <w:szCs w:val="24"/>
        </w:rPr>
        <w:t>д) используемые меню навигации, все пункты меню и гиперссылки официального сайта должны соответствовать положениям подпункта "ж" пункта 12.</w:t>
      </w:r>
    </w:p>
    <w:p w:rsidR="005F4805" w:rsidRPr="005F4805" w:rsidRDefault="00EA7307" w:rsidP="00C6102E">
      <w:pPr>
        <w:spacing w:before="120" w:after="120"/>
        <w:ind w:firstLine="720"/>
        <w:jc w:val="both"/>
        <w:rPr>
          <w:sz w:val="24"/>
          <w:szCs w:val="24"/>
        </w:rPr>
      </w:pPr>
      <w:r>
        <w:rPr>
          <w:sz w:val="24"/>
          <w:szCs w:val="24"/>
        </w:rPr>
        <w:t>6.</w:t>
      </w:r>
      <w:r w:rsidR="005F4805" w:rsidRPr="005F4805">
        <w:rPr>
          <w:sz w:val="24"/>
          <w:szCs w:val="24"/>
        </w:rPr>
        <w:t>14</w:t>
      </w:r>
      <w:r>
        <w:rPr>
          <w:sz w:val="24"/>
          <w:szCs w:val="24"/>
        </w:rPr>
        <w:t>.</w:t>
      </w:r>
      <w:r w:rsidR="005F4805" w:rsidRPr="005F4805">
        <w:rPr>
          <w:sz w:val="24"/>
          <w:szCs w:val="24"/>
        </w:rPr>
        <w:t xml:space="preserve"> в целях защиты информации, размещенной на официальном сайте, должно быть обеспечено: </w:t>
      </w:r>
    </w:p>
    <w:p w:rsidR="005F4805" w:rsidRPr="005F4805" w:rsidRDefault="005F4805" w:rsidP="00C6102E">
      <w:pPr>
        <w:spacing w:before="120" w:after="120"/>
        <w:ind w:firstLine="720"/>
        <w:jc w:val="both"/>
        <w:rPr>
          <w:sz w:val="24"/>
          <w:szCs w:val="24"/>
        </w:rPr>
      </w:pPr>
      <w:r w:rsidRPr="005F4805">
        <w:rPr>
          <w:sz w:val="24"/>
          <w:szCs w:val="24"/>
        </w:rPr>
        <w:t xml:space="preserve">а) применение средств электронной подписи или иных аналогов собственноручной подписи, в том числе кодов, паролей и иных средств, подтверждающих, что документ или изменение информации исходит от уполномоченного на это лица при размещении, изменении или удалении информации на официальном сайте; </w:t>
      </w:r>
    </w:p>
    <w:p w:rsidR="005F4805" w:rsidRPr="005F4805" w:rsidRDefault="005F4805" w:rsidP="00C6102E">
      <w:pPr>
        <w:spacing w:before="120" w:after="120"/>
        <w:ind w:firstLine="720"/>
        <w:jc w:val="both"/>
        <w:rPr>
          <w:sz w:val="24"/>
          <w:szCs w:val="24"/>
        </w:rPr>
      </w:pPr>
      <w:r w:rsidRPr="005F4805">
        <w:rPr>
          <w:sz w:val="24"/>
          <w:szCs w:val="24"/>
        </w:rPr>
        <w:t>б) ведение электронных журналов учета операций, выполненных с помощью программного обеспечения и технологических средств ведения официального сайта, позволяющих обеспечивать учет всех действий по размещению, изменению и удалению информации на официальном сайте, фиксировать точное время, содержание изменений и информацию об уполномоченном лице, осуществившем изменения на официальном сайте;</w:t>
      </w:r>
    </w:p>
    <w:p w:rsidR="005F4805" w:rsidRPr="005F4805" w:rsidRDefault="005F4805" w:rsidP="00C6102E">
      <w:pPr>
        <w:spacing w:before="120" w:after="120"/>
        <w:ind w:firstLine="720"/>
        <w:jc w:val="both"/>
        <w:rPr>
          <w:sz w:val="24"/>
          <w:szCs w:val="24"/>
        </w:rPr>
      </w:pPr>
      <w:r w:rsidRPr="005F4805">
        <w:rPr>
          <w:sz w:val="24"/>
          <w:szCs w:val="24"/>
        </w:rPr>
        <w:lastRenderedPageBreak/>
        <w:t xml:space="preserve"> в) ежемесячное копирование всей размещенной на официальном сайте информации и электронных журналов учета операций на резервный материальный носитель, обеспечивающее возможность их восстановления; </w:t>
      </w:r>
    </w:p>
    <w:p w:rsidR="005F4805" w:rsidRPr="005F4805" w:rsidRDefault="005F4805" w:rsidP="00C6102E">
      <w:pPr>
        <w:spacing w:before="120" w:after="120"/>
        <w:ind w:firstLine="720"/>
        <w:jc w:val="both"/>
        <w:rPr>
          <w:sz w:val="24"/>
          <w:szCs w:val="24"/>
        </w:rPr>
      </w:pPr>
      <w:r w:rsidRPr="005F4805">
        <w:rPr>
          <w:sz w:val="24"/>
          <w:szCs w:val="24"/>
        </w:rPr>
        <w:t xml:space="preserve">г) хранение резервных материальных носителей с ежемесячными копиями всей размещенной на официальном сайте информации - не менее трех лет. </w:t>
      </w:r>
    </w:p>
    <w:p w:rsidR="005F4805" w:rsidRPr="005F4805" w:rsidRDefault="00EA7307" w:rsidP="00C6102E">
      <w:pPr>
        <w:spacing w:before="120" w:after="120"/>
        <w:ind w:firstLine="720"/>
        <w:jc w:val="both"/>
        <w:rPr>
          <w:sz w:val="24"/>
          <w:szCs w:val="24"/>
        </w:rPr>
      </w:pPr>
      <w:r>
        <w:rPr>
          <w:sz w:val="24"/>
          <w:szCs w:val="24"/>
        </w:rPr>
        <w:t>6.</w:t>
      </w:r>
      <w:r w:rsidR="005F4805" w:rsidRPr="005F4805">
        <w:rPr>
          <w:sz w:val="24"/>
          <w:szCs w:val="24"/>
        </w:rPr>
        <w:t>15</w:t>
      </w:r>
      <w:r>
        <w:rPr>
          <w:sz w:val="24"/>
          <w:szCs w:val="24"/>
        </w:rPr>
        <w:t>.</w:t>
      </w:r>
      <w:r>
        <w:rPr>
          <w:sz w:val="24"/>
          <w:szCs w:val="24"/>
        </w:rPr>
        <w:tab/>
      </w:r>
      <w:r w:rsidR="005F4805" w:rsidRPr="005F4805">
        <w:rPr>
          <w:sz w:val="24"/>
          <w:szCs w:val="24"/>
        </w:rPr>
        <w:t xml:space="preserve"> При необходимости проведения плановых технических работ, в ходе которых доступ пользователей к документам и информации, подлежащим обязательному размещению на официальном сайте, будет невозможен, уведомление об этом должно быть размещено на главной странице официального сайта не менее чем за сутки до начала работ. Суммарная длительность перерывов в работе официального сайта при проведении технических работ не должна превышать 4 часов в месяц (за исключением перерывов, связанных с обстоятельствами непреодолимой силы). </w:t>
      </w:r>
    </w:p>
    <w:p w:rsidR="005F4805" w:rsidRPr="005F4805" w:rsidRDefault="00EA7307" w:rsidP="00C6102E">
      <w:pPr>
        <w:spacing w:before="120" w:after="120"/>
        <w:ind w:firstLine="720"/>
        <w:jc w:val="both"/>
        <w:rPr>
          <w:rFonts w:eastAsia="Verdana"/>
          <w:b/>
          <w:color w:val="FF0000"/>
          <w:sz w:val="24"/>
          <w:szCs w:val="24"/>
        </w:rPr>
      </w:pPr>
      <w:r>
        <w:rPr>
          <w:sz w:val="24"/>
          <w:szCs w:val="24"/>
        </w:rPr>
        <w:t>6.</w:t>
      </w:r>
      <w:r w:rsidR="005F4805" w:rsidRPr="005F4805">
        <w:rPr>
          <w:sz w:val="24"/>
          <w:szCs w:val="24"/>
        </w:rPr>
        <w:t>16</w:t>
      </w:r>
      <w:r>
        <w:rPr>
          <w:sz w:val="24"/>
          <w:szCs w:val="24"/>
        </w:rPr>
        <w:t>.</w:t>
      </w:r>
      <w:r>
        <w:rPr>
          <w:sz w:val="24"/>
          <w:szCs w:val="24"/>
        </w:rPr>
        <w:tab/>
        <w:t>В</w:t>
      </w:r>
      <w:r w:rsidR="005F4805" w:rsidRPr="005F4805">
        <w:rPr>
          <w:sz w:val="24"/>
          <w:szCs w:val="24"/>
        </w:rPr>
        <w:t xml:space="preserve"> случае возникновения технических неполадок, неполадок программного обеспечения или иных проблем, влекущих невозможность доступа пользователей к официальному сайту или к его отдельным страницам, в срок, не превышающий 6 часов с момента возобновления доступа, на официальном сайте должно быть размещено объявление с указанием причины, даты и времени прекращения доступа, а также даты и времени возобновления доступа к документам и информации.</w:t>
      </w:r>
    </w:p>
    <w:p w:rsidR="005F4805" w:rsidRDefault="005F4805">
      <w:pPr>
        <w:spacing w:line="234" w:lineRule="auto"/>
        <w:ind w:firstLine="708"/>
        <w:jc w:val="both"/>
        <w:rPr>
          <w:sz w:val="20"/>
          <w:szCs w:val="20"/>
        </w:rPr>
      </w:pPr>
    </w:p>
    <w:p w:rsidR="00B82F5B" w:rsidRPr="00ED1FD1" w:rsidRDefault="00EA7307">
      <w:pPr>
        <w:ind w:left="3200"/>
        <w:rPr>
          <w:sz w:val="24"/>
          <w:szCs w:val="24"/>
        </w:rPr>
      </w:pPr>
      <w:r>
        <w:rPr>
          <w:rFonts w:eastAsia="Times New Roman"/>
          <w:b/>
          <w:bCs/>
          <w:color w:val="00000A"/>
          <w:sz w:val="24"/>
          <w:szCs w:val="24"/>
        </w:rPr>
        <w:t>7</w:t>
      </w:r>
      <w:r w:rsidR="00ED1FD1" w:rsidRPr="00ED1FD1">
        <w:rPr>
          <w:rFonts w:eastAsia="Times New Roman"/>
          <w:b/>
          <w:bCs/>
          <w:color w:val="00000A"/>
          <w:sz w:val="24"/>
          <w:szCs w:val="24"/>
        </w:rPr>
        <w:t>. Заключительные положения</w:t>
      </w:r>
    </w:p>
    <w:p w:rsidR="00B82F5B" w:rsidRPr="00ED1FD1" w:rsidRDefault="00B82F5B">
      <w:pPr>
        <w:spacing w:line="7" w:lineRule="exact"/>
        <w:rPr>
          <w:sz w:val="24"/>
          <w:szCs w:val="24"/>
        </w:rPr>
      </w:pPr>
    </w:p>
    <w:p w:rsidR="00B82F5B" w:rsidRPr="00ED1FD1" w:rsidRDefault="00EA7307" w:rsidP="00ED1FD1">
      <w:pPr>
        <w:spacing w:line="237" w:lineRule="auto"/>
        <w:ind w:firstLine="708"/>
        <w:jc w:val="both"/>
        <w:rPr>
          <w:sz w:val="24"/>
          <w:szCs w:val="24"/>
        </w:rPr>
      </w:pPr>
      <w:r>
        <w:rPr>
          <w:rFonts w:eastAsia="Times New Roman"/>
          <w:color w:val="00000A"/>
          <w:sz w:val="24"/>
          <w:szCs w:val="24"/>
        </w:rPr>
        <w:t>7</w:t>
      </w:r>
      <w:r w:rsidR="00ED1FD1" w:rsidRPr="00ED1FD1">
        <w:rPr>
          <w:rFonts w:eastAsia="Times New Roman"/>
          <w:color w:val="00000A"/>
          <w:sz w:val="24"/>
          <w:szCs w:val="24"/>
        </w:rPr>
        <w:t xml:space="preserve">.1. </w:t>
      </w:r>
      <w:r w:rsidR="00ED1FD1" w:rsidRPr="00ED1FD1">
        <w:rPr>
          <w:color w:val="00000A"/>
          <w:sz w:val="24"/>
          <w:szCs w:val="24"/>
        </w:rPr>
        <w:t>Настоящее Положение,</w:t>
      </w:r>
      <w:r w:rsidR="00B80C03">
        <w:rPr>
          <w:color w:val="00000A"/>
          <w:sz w:val="24"/>
          <w:szCs w:val="24"/>
        </w:rPr>
        <w:t xml:space="preserve"> </w:t>
      </w:r>
      <w:r w:rsidR="00B80C03" w:rsidRPr="00ED1FD1">
        <w:rPr>
          <w:color w:val="00000A"/>
          <w:sz w:val="24"/>
          <w:szCs w:val="24"/>
        </w:rPr>
        <w:t>изменения,</w:t>
      </w:r>
      <w:r w:rsidR="00ED1FD1" w:rsidRPr="00ED1FD1">
        <w:rPr>
          <w:color w:val="00000A"/>
          <w:sz w:val="24"/>
          <w:szCs w:val="24"/>
        </w:rPr>
        <w:t xml:space="preserve"> внесенные в настоящее </w:t>
      </w:r>
      <w:r w:rsidR="00B80C03" w:rsidRPr="00ED1FD1">
        <w:rPr>
          <w:color w:val="00000A"/>
          <w:sz w:val="24"/>
          <w:szCs w:val="24"/>
        </w:rPr>
        <w:t>Положение,</w:t>
      </w:r>
      <w:r w:rsidR="00ED1FD1" w:rsidRPr="00ED1FD1">
        <w:rPr>
          <w:color w:val="00000A"/>
          <w:sz w:val="24"/>
          <w:szCs w:val="24"/>
        </w:rPr>
        <w:t xml:space="preserve"> утверждаются Советом Ассоциации и являются обязательными для всех членов Ассоциации, </w:t>
      </w:r>
      <w:r w:rsidR="00ED1FD1" w:rsidRPr="00ED1FD1">
        <w:rPr>
          <w:sz w:val="24"/>
          <w:szCs w:val="24"/>
        </w:rPr>
        <w:t>изменения, внесенные в данное Положение, решения о признании таких документов утратившими силу вступают в силу не ранее чем через десять дней после дня их принятия.</w:t>
      </w:r>
    </w:p>
    <w:sectPr w:rsidR="00B82F5B" w:rsidRPr="00ED1FD1">
      <w:pgSz w:w="11900" w:h="16838"/>
      <w:pgMar w:top="854" w:right="706" w:bottom="1440" w:left="1420" w:header="0" w:footer="0" w:gutter="0"/>
      <w:cols w:space="720" w:equalWidth="0">
        <w:col w:w="97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EB"/>
    <w:multiLevelType w:val="hybridMultilevel"/>
    <w:tmpl w:val="81C6E968"/>
    <w:lvl w:ilvl="0" w:tplc="EBF23C6E">
      <w:start w:val="1"/>
      <w:numFmt w:val="bullet"/>
      <w:lvlText w:val="в"/>
      <w:lvlJc w:val="left"/>
    </w:lvl>
    <w:lvl w:ilvl="1" w:tplc="9AB208D4">
      <w:numFmt w:val="decimal"/>
      <w:lvlText w:val=""/>
      <w:lvlJc w:val="left"/>
    </w:lvl>
    <w:lvl w:ilvl="2" w:tplc="F0103860">
      <w:numFmt w:val="decimal"/>
      <w:lvlText w:val=""/>
      <w:lvlJc w:val="left"/>
    </w:lvl>
    <w:lvl w:ilvl="3" w:tplc="13669D6E">
      <w:numFmt w:val="decimal"/>
      <w:lvlText w:val=""/>
      <w:lvlJc w:val="left"/>
    </w:lvl>
    <w:lvl w:ilvl="4" w:tplc="EBB2C63E">
      <w:numFmt w:val="decimal"/>
      <w:lvlText w:val=""/>
      <w:lvlJc w:val="left"/>
    </w:lvl>
    <w:lvl w:ilvl="5" w:tplc="C01464D2">
      <w:numFmt w:val="decimal"/>
      <w:lvlText w:val=""/>
      <w:lvlJc w:val="left"/>
    </w:lvl>
    <w:lvl w:ilvl="6" w:tplc="6C22EEF0">
      <w:numFmt w:val="decimal"/>
      <w:lvlText w:val=""/>
      <w:lvlJc w:val="left"/>
    </w:lvl>
    <w:lvl w:ilvl="7" w:tplc="03A072DE">
      <w:numFmt w:val="decimal"/>
      <w:lvlText w:val=""/>
      <w:lvlJc w:val="left"/>
    </w:lvl>
    <w:lvl w:ilvl="8" w:tplc="4EDC9C44">
      <w:numFmt w:val="decimal"/>
      <w:lvlText w:val=""/>
      <w:lvlJc w:val="left"/>
    </w:lvl>
  </w:abstractNum>
  <w:abstractNum w:abstractNumId="1" w15:restartNumberingAfterBreak="0">
    <w:nsid w:val="00000BB3"/>
    <w:multiLevelType w:val="hybridMultilevel"/>
    <w:tmpl w:val="514052DE"/>
    <w:lvl w:ilvl="0" w:tplc="9F54DE64">
      <w:start w:val="4"/>
      <w:numFmt w:val="decimal"/>
      <w:lvlText w:val="%1."/>
      <w:lvlJc w:val="left"/>
    </w:lvl>
    <w:lvl w:ilvl="1" w:tplc="43EAB9A8">
      <w:numFmt w:val="decimal"/>
      <w:lvlText w:val=""/>
      <w:lvlJc w:val="left"/>
    </w:lvl>
    <w:lvl w:ilvl="2" w:tplc="F802154E">
      <w:numFmt w:val="decimal"/>
      <w:lvlText w:val=""/>
      <w:lvlJc w:val="left"/>
    </w:lvl>
    <w:lvl w:ilvl="3" w:tplc="D960C1B0">
      <w:numFmt w:val="decimal"/>
      <w:lvlText w:val=""/>
      <w:lvlJc w:val="left"/>
    </w:lvl>
    <w:lvl w:ilvl="4" w:tplc="38962AA4">
      <w:numFmt w:val="decimal"/>
      <w:lvlText w:val=""/>
      <w:lvlJc w:val="left"/>
    </w:lvl>
    <w:lvl w:ilvl="5" w:tplc="40128286">
      <w:numFmt w:val="decimal"/>
      <w:lvlText w:val=""/>
      <w:lvlJc w:val="left"/>
    </w:lvl>
    <w:lvl w:ilvl="6" w:tplc="C366A31A">
      <w:numFmt w:val="decimal"/>
      <w:lvlText w:val=""/>
      <w:lvlJc w:val="left"/>
    </w:lvl>
    <w:lvl w:ilvl="7" w:tplc="C7DE4D98">
      <w:numFmt w:val="decimal"/>
      <w:lvlText w:val=""/>
      <w:lvlJc w:val="left"/>
    </w:lvl>
    <w:lvl w:ilvl="8" w:tplc="1F627228">
      <w:numFmt w:val="decimal"/>
      <w:lvlText w:val=""/>
      <w:lvlJc w:val="left"/>
    </w:lvl>
  </w:abstractNum>
  <w:abstractNum w:abstractNumId="2" w15:restartNumberingAfterBreak="0">
    <w:nsid w:val="00001649"/>
    <w:multiLevelType w:val="hybridMultilevel"/>
    <w:tmpl w:val="F10610BC"/>
    <w:lvl w:ilvl="0" w:tplc="6ACCB0FC">
      <w:start w:val="1"/>
      <w:numFmt w:val="bullet"/>
      <w:lvlText w:val="и"/>
      <w:lvlJc w:val="left"/>
    </w:lvl>
    <w:lvl w:ilvl="1" w:tplc="2A241BFC">
      <w:numFmt w:val="decimal"/>
      <w:lvlText w:val=""/>
      <w:lvlJc w:val="left"/>
    </w:lvl>
    <w:lvl w:ilvl="2" w:tplc="E42882D0">
      <w:numFmt w:val="decimal"/>
      <w:lvlText w:val=""/>
      <w:lvlJc w:val="left"/>
    </w:lvl>
    <w:lvl w:ilvl="3" w:tplc="CC5C7F6C">
      <w:numFmt w:val="decimal"/>
      <w:lvlText w:val=""/>
      <w:lvlJc w:val="left"/>
    </w:lvl>
    <w:lvl w:ilvl="4" w:tplc="C0DAFA9E">
      <w:numFmt w:val="decimal"/>
      <w:lvlText w:val=""/>
      <w:lvlJc w:val="left"/>
    </w:lvl>
    <w:lvl w:ilvl="5" w:tplc="027A5B14">
      <w:numFmt w:val="decimal"/>
      <w:lvlText w:val=""/>
      <w:lvlJc w:val="left"/>
    </w:lvl>
    <w:lvl w:ilvl="6" w:tplc="7286DFAE">
      <w:numFmt w:val="decimal"/>
      <w:lvlText w:val=""/>
      <w:lvlJc w:val="left"/>
    </w:lvl>
    <w:lvl w:ilvl="7" w:tplc="C9ECDE9A">
      <w:numFmt w:val="decimal"/>
      <w:lvlText w:val=""/>
      <w:lvlJc w:val="left"/>
    </w:lvl>
    <w:lvl w:ilvl="8" w:tplc="7F2C2B02">
      <w:numFmt w:val="decimal"/>
      <w:lvlText w:val=""/>
      <w:lvlJc w:val="left"/>
    </w:lvl>
  </w:abstractNum>
  <w:abstractNum w:abstractNumId="3" w15:restartNumberingAfterBreak="0">
    <w:nsid w:val="000026E9"/>
    <w:multiLevelType w:val="hybridMultilevel"/>
    <w:tmpl w:val="948AE9C0"/>
    <w:lvl w:ilvl="0" w:tplc="2A44CB50">
      <w:start w:val="3"/>
      <w:numFmt w:val="decimal"/>
      <w:lvlText w:val="%1."/>
      <w:lvlJc w:val="left"/>
    </w:lvl>
    <w:lvl w:ilvl="1" w:tplc="6978A02A">
      <w:numFmt w:val="decimal"/>
      <w:lvlText w:val=""/>
      <w:lvlJc w:val="left"/>
    </w:lvl>
    <w:lvl w:ilvl="2" w:tplc="D408F06A">
      <w:numFmt w:val="decimal"/>
      <w:lvlText w:val=""/>
      <w:lvlJc w:val="left"/>
    </w:lvl>
    <w:lvl w:ilvl="3" w:tplc="937EC6C2">
      <w:numFmt w:val="decimal"/>
      <w:lvlText w:val=""/>
      <w:lvlJc w:val="left"/>
    </w:lvl>
    <w:lvl w:ilvl="4" w:tplc="93128172">
      <w:numFmt w:val="decimal"/>
      <w:lvlText w:val=""/>
      <w:lvlJc w:val="left"/>
    </w:lvl>
    <w:lvl w:ilvl="5" w:tplc="79BE090A">
      <w:numFmt w:val="decimal"/>
      <w:lvlText w:val=""/>
      <w:lvlJc w:val="left"/>
    </w:lvl>
    <w:lvl w:ilvl="6" w:tplc="24809E54">
      <w:numFmt w:val="decimal"/>
      <w:lvlText w:val=""/>
      <w:lvlJc w:val="left"/>
    </w:lvl>
    <w:lvl w:ilvl="7" w:tplc="69B6DDFA">
      <w:numFmt w:val="decimal"/>
      <w:lvlText w:val=""/>
      <w:lvlJc w:val="left"/>
    </w:lvl>
    <w:lvl w:ilvl="8" w:tplc="617A11F0">
      <w:numFmt w:val="decimal"/>
      <w:lvlText w:val=""/>
      <w:lvlJc w:val="left"/>
    </w:lvl>
  </w:abstractNum>
  <w:abstractNum w:abstractNumId="4" w15:restartNumberingAfterBreak="0">
    <w:nsid w:val="00002EA6"/>
    <w:multiLevelType w:val="hybridMultilevel"/>
    <w:tmpl w:val="F53EF346"/>
    <w:lvl w:ilvl="0" w:tplc="67A20CC0">
      <w:start w:val="1"/>
      <w:numFmt w:val="bullet"/>
      <w:lvlText w:val="-"/>
      <w:lvlJc w:val="left"/>
    </w:lvl>
    <w:lvl w:ilvl="1" w:tplc="923699D8">
      <w:numFmt w:val="decimal"/>
      <w:lvlText w:val=""/>
      <w:lvlJc w:val="left"/>
    </w:lvl>
    <w:lvl w:ilvl="2" w:tplc="A1A6D3A2">
      <w:numFmt w:val="decimal"/>
      <w:lvlText w:val=""/>
      <w:lvlJc w:val="left"/>
    </w:lvl>
    <w:lvl w:ilvl="3" w:tplc="7048FC12">
      <w:numFmt w:val="decimal"/>
      <w:lvlText w:val=""/>
      <w:lvlJc w:val="left"/>
    </w:lvl>
    <w:lvl w:ilvl="4" w:tplc="C5D03DB6">
      <w:numFmt w:val="decimal"/>
      <w:lvlText w:val=""/>
      <w:lvlJc w:val="left"/>
    </w:lvl>
    <w:lvl w:ilvl="5" w:tplc="DB8C3178">
      <w:numFmt w:val="decimal"/>
      <w:lvlText w:val=""/>
      <w:lvlJc w:val="left"/>
    </w:lvl>
    <w:lvl w:ilvl="6" w:tplc="5414DC60">
      <w:numFmt w:val="decimal"/>
      <w:lvlText w:val=""/>
      <w:lvlJc w:val="left"/>
    </w:lvl>
    <w:lvl w:ilvl="7" w:tplc="0548F134">
      <w:numFmt w:val="decimal"/>
      <w:lvlText w:val=""/>
      <w:lvlJc w:val="left"/>
    </w:lvl>
    <w:lvl w:ilvl="8" w:tplc="1DB61B14">
      <w:numFmt w:val="decimal"/>
      <w:lvlText w:val=""/>
      <w:lvlJc w:val="left"/>
    </w:lvl>
  </w:abstractNum>
  <w:abstractNum w:abstractNumId="5" w15:restartNumberingAfterBreak="0">
    <w:nsid w:val="000041BB"/>
    <w:multiLevelType w:val="hybridMultilevel"/>
    <w:tmpl w:val="640A3F3C"/>
    <w:lvl w:ilvl="0" w:tplc="55A05158">
      <w:start w:val="1"/>
      <w:numFmt w:val="bullet"/>
      <w:lvlText w:val="в"/>
      <w:lvlJc w:val="left"/>
    </w:lvl>
    <w:lvl w:ilvl="1" w:tplc="22045712">
      <w:numFmt w:val="decimal"/>
      <w:lvlText w:val=""/>
      <w:lvlJc w:val="left"/>
    </w:lvl>
    <w:lvl w:ilvl="2" w:tplc="D2C08D8A">
      <w:numFmt w:val="decimal"/>
      <w:lvlText w:val=""/>
      <w:lvlJc w:val="left"/>
    </w:lvl>
    <w:lvl w:ilvl="3" w:tplc="65DACB8A">
      <w:numFmt w:val="decimal"/>
      <w:lvlText w:val=""/>
      <w:lvlJc w:val="left"/>
    </w:lvl>
    <w:lvl w:ilvl="4" w:tplc="08C826EE">
      <w:numFmt w:val="decimal"/>
      <w:lvlText w:val=""/>
      <w:lvlJc w:val="left"/>
    </w:lvl>
    <w:lvl w:ilvl="5" w:tplc="DF6A9E4C">
      <w:numFmt w:val="decimal"/>
      <w:lvlText w:val=""/>
      <w:lvlJc w:val="left"/>
    </w:lvl>
    <w:lvl w:ilvl="6" w:tplc="318407E6">
      <w:numFmt w:val="decimal"/>
      <w:lvlText w:val=""/>
      <w:lvlJc w:val="left"/>
    </w:lvl>
    <w:lvl w:ilvl="7" w:tplc="4DAC3F80">
      <w:numFmt w:val="decimal"/>
      <w:lvlText w:val=""/>
      <w:lvlJc w:val="left"/>
    </w:lvl>
    <w:lvl w:ilvl="8" w:tplc="960E0CF6">
      <w:numFmt w:val="decimal"/>
      <w:lvlText w:val=""/>
      <w:lvlJc w:val="left"/>
    </w:lvl>
  </w:abstractNum>
  <w:abstractNum w:abstractNumId="6" w15:restartNumberingAfterBreak="0">
    <w:nsid w:val="00005AF1"/>
    <w:multiLevelType w:val="hybridMultilevel"/>
    <w:tmpl w:val="D37E0924"/>
    <w:lvl w:ilvl="0" w:tplc="E6B2F94A">
      <w:start w:val="1"/>
      <w:numFmt w:val="bullet"/>
      <w:lvlText w:val="в"/>
      <w:lvlJc w:val="left"/>
    </w:lvl>
    <w:lvl w:ilvl="1" w:tplc="4CF4B6A0">
      <w:numFmt w:val="decimal"/>
      <w:lvlText w:val=""/>
      <w:lvlJc w:val="left"/>
    </w:lvl>
    <w:lvl w:ilvl="2" w:tplc="ABEC2566">
      <w:numFmt w:val="decimal"/>
      <w:lvlText w:val=""/>
      <w:lvlJc w:val="left"/>
    </w:lvl>
    <w:lvl w:ilvl="3" w:tplc="2D70A3A6">
      <w:numFmt w:val="decimal"/>
      <w:lvlText w:val=""/>
      <w:lvlJc w:val="left"/>
    </w:lvl>
    <w:lvl w:ilvl="4" w:tplc="C6286DF6">
      <w:numFmt w:val="decimal"/>
      <w:lvlText w:val=""/>
      <w:lvlJc w:val="left"/>
    </w:lvl>
    <w:lvl w:ilvl="5" w:tplc="FDC07D52">
      <w:numFmt w:val="decimal"/>
      <w:lvlText w:val=""/>
      <w:lvlJc w:val="left"/>
    </w:lvl>
    <w:lvl w:ilvl="6" w:tplc="267835A6">
      <w:numFmt w:val="decimal"/>
      <w:lvlText w:val=""/>
      <w:lvlJc w:val="left"/>
    </w:lvl>
    <w:lvl w:ilvl="7" w:tplc="85BE4AAE">
      <w:numFmt w:val="decimal"/>
      <w:lvlText w:val=""/>
      <w:lvlJc w:val="left"/>
    </w:lvl>
    <w:lvl w:ilvl="8" w:tplc="42E6E3CA">
      <w:numFmt w:val="decimal"/>
      <w:lvlText w:val=""/>
      <w:lvlJc w:val="left"/>
    </w:lvl>
  </w:abstractNum>
  <w:abstractNum w:abstractNumId="7" w15:restartNumberingAfterBreak="0">
    <w:nsid w:val="00005F90"/>
    <w:multiLevelType w:val="hybridMultilevel"/>
    <w:tmpl w:val="61848E1E"/>
    <w:lvl w:ilvl="0" w:tplc="78FAA85E">
      <w:start w:val="1"/>
      <w:numFmt w:val="decimal"/>
      <w:lvlText w:val="%1."/>
      <w:lvlJc w:val="left"/>
    </w:lvl>
    <w:lvl w:ilvl="1" w:tplc="A25E6C26">
      <w:numFmt w:val="decimal"/>
      <w:lvlText w:val=""/>
      <w:lvlJc w:val="left"/>
    </w:lvl>
    <w:lvl w:ilvl="2" w:tplc="58B46FFC">
      <w:numFmt w:val="decimal"/>
      <w:lvlText w:val=""/>
      <w:lvlJc w:val="left"/>
    </w:lvl>
    <w:lvl w:ilvl="3" w:tplc="B2BA370A">
      <w:numFmt w:val="decimal"/>
      <w:lvlText w:val=""/>
      <w:lvlJc w:val="left"/>
    </w:lvl>
    <w:lvl w:ilvl="4" w:tplc="D3166AE2">
      <w:numFmt w:val="decimal"/>
      <w:lvlText w:val=""/>
      <w:lvlJc w:val="left"/>
    </w:lvl>
    <w:lvl w:ilvl="5" w:tplc="E73ED992">
      <w:numFmt w:val="decimal"/>
      <w:lvlText w:val=""/>
      <w:lvlJc w:val="left"/>
    </w:lvl>
    <w:lvl w:ilvl="6" w:tplc="4D32D372">
      <w:numFmt w:val="decimal"/>
      <w:lvlText w:val=""/>
      <w:lvlJc w:val="left"/>
    </w:lvl>
    <w:lvl w:ilvl="7" w:tplc="4FAE28A6">
      <w:numFmt w:val="decimal"/>
      <w:lvlText w:val=""/>
      <w:lvlJc w:val="left"/>
    </w:lvl>
    <w:lvl w:ilvl="8" w:tplc="D7A8CECC">
      <w:numFmt w:val="decimal"/>
      <w:lvlText w:val=""/>
      <w:lvlJc w:val="left"/>
    </w:lvl>
  </w:abstractNum>
  <w:abstractNum w:abstractNumId="8" w15:restartNumberingAfterBreak="0">
    <w:nsid w:val="00006DF1"/>
    <w:multiLevelType w:val="hybridMultilevel"/>
    <w:tmpl w:val="31446C48"/>
    <w:lvl w:ilvl="0" w:tplc="A7B4122A">
      <w:start w:val="2"/>
      <w:numFmt w:val="decimal"/>
      <w:lvlText w:val="%1."/>
      <w:lvlJc w:val="left"/>
    </w:lvl>
    <w:lvl w:ilvl="1" w:tplc="14B6E37E">
      <w:numFmt w:val="decimal"/>
      <w:lvlText w:val=""/>
      <w:lvlJc w:val="left"/>
    </w:lvl>
    <w:lvl w:ilvl="2" w:tplc="D60E7808">
      <w:numFmt w:val="decimal"/>
      <w:lvlText w:val=""/>
      <w:lvlJc w:val="left"/>
    </w:lvl>
    <w:lvl w:ilvl="3" w:tplc="2A823D8E">
      <w:numFmt w:val="decimal"/>
      <w:lvlText w:val=""/>
      <w:lvlJc w:val="left"/>
    </w:lvl>
    <w:lvl w:ilvl="4" w:tplc="F0046B78">
      <w:numFmt w:val="decimal"/>
      <w:lvlText w:val=""/>
      <w:lvlJc w:val="left"/>
    </w:lvl>
    <w:lvl w:ilvl="5" w:tplc="7010A59A">
      <w:numFmt w:val="decimal"/>
      <w:lvlText w:val=""/>
      <w:lvlJc w:val="left"/>
    </w:lvl>
    <w:lvl w:ilvl="6" w:tplc="A42CD112">
      <w:numFmt w:val="decimal"/>
      <w:lvlText w:val=""/>
      <w:lvlJc w:val="left"/>
    </w:lvl>
    <w:lvl w:ilvl="7" w:tplc="18A0344A">
      <w:numFmt w:val="decimal"/>
      <w:lvlText w:val=""/>
      <w:lvlJc w:val="left"/>
    </w:lvl>
    <w:lvl w:ilvl="8" w:tplc="680E73E6">
      <w:numFmt w:val="decimal"/>
      <w:lvlText w:val=""/>
      <w:lvlJc w:val="left"/>
    </w:lvl>
  </w:abstractNum>
  <w:num w:numId="1">
    <w:abstractNumId w:val="7"/>
  </w:num>
  <w:num w:numId="2">
    <w:abstractNumId w:val="2"/>
  </w:num>
  <w:num w:numId="3">
    <w:abstractNumId w:val="8"/>
  </w:num>
  <w:num w:numId="4">
    <w:abstractNumId w:val="6"/>
  </w:num>
  <w:num w:numId="5">
    <w:abstractNumId w:val="5"/>
  </w:num>
  <w:num w:numId="6">
    <w:abstractNumId w:val="3"/>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F5B"/>
    <w:rsid w:val="00246382"/>
    <w:rsid w:val="005C605F"/>
    <w:rsid w:val="005F4805"/>
    <w:rsid w:val="006268D8"/>
    <w:rsid w:val="0065587E"/>
    <w:rsid w:val="007E15D6"/>
    <w:rsid w:val="00885D9E"/>
    <w:rsid w:val="009B3180"/>
    <w:rsid w:val="00B80C03"/>
    <w:rsid w:val="00B82F5B"/>
    <w:rsid w:val="00B93F7E"/>
    <w:rsid w:val="00C6102E"/>
    <w:rsid w:val="00D957D6"/>
    <w:rsid w:val="00EA7307"/>
    <w:rsid w:val="00ED1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AA17"/>
  <w15:docId w15:val="{75353CC9-641A-42CE-93EA-CD174777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uiPriority w:val="1"/>
    <w:qFormat/>
    <w:rsid w:val="00B80C03"/>
    <w:rPr>
      <w:rFonts w:ascii="Calibri" w:eastAsia="Calibri" w:hAnsi="Calibri"/>
      <w:lang w:eastAsia="en-US"/>
    </w:rPr>
  </w:style>
  <w:style w:type="paragraph" w:styleId="a5">
    <w:name w:val="Balloon Text"/>
    <w:basedOn w:val="a"/>
    <w:link w:val="a6"/>
    <w:uiPriority w:val="99"/>
    <w:semiHidden/>
    <w:unhideWhenUsed/>
    <w:rsid w:val="00D957D6"/>
    <w:rPr>
      <w:rFonts w:ascii="Segoe UI" w:hAnsi="Segoe UI" w:cs="Segoe UI"/>
      <w:sz w:val="18"/>
      <w:szCs w:val="18"/>
    </w:rPr>
  </w:style>
  <w:style w:type="character" w:customStyle="1" w:styleId="a6">
    <w:name w:val="Текст выноски Знак"/>
    <w:basedOn w:val="a0"/>
    <w:link w:val="a5"/>
    <w:uiPriority w:val="99"/>
    <w:semiHidden/>
    <w:rsid w:val="00D957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829F8-BA7B-4C46-AB42-CBD81ABD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3850</Words>
  <Characters>21945</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Ассоциация СВР</cp:lastModifiedBy>
  <cp:revision>2</cp:revision>
  <dcterms:created xsi:type="dcterms:W3CDTF">2019-03-12T12:02:00Z</dcterms:created>
  <dcterms:modified xsi:type="dcterms:W3CDTF">2019-03-12T12:02:00Z</dcterms:modified>
</cp:coreProperties>
</file>